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392" w:after="0"/>
        <w:ind w:hanging="0" w:left="0" w:right="0"/>
        <w:jc w:val="left"/>
        <w:rPr>
          <w:sz w:val="36"/>
        </w:rPr>
      </w:pPr>
      <w:r>
        <w:rPr>
          <w:sz w:val="36"/>
        </w:rPr>
      </w:r>
    </w:p>
    <w:p>
      <w:pPr>
        <w:pStyle w:val="Heading1"/>
        <w:spacing w:before="70" w:after="0"/>
        <w:rPr/>
      </w:pPr>
      <w:r>
        <w:drawing>
          <wp:anchor distT="0" distB="0" distL="0" distR="0" simplePos="0" relativeHeight="2" behindDoc="0" locked="0" layoutInCell="0" allowOverlap="1">
            <wp:simplePos x="0" y="0"/>
            <wp:positionH relativeFrom="page">
              <wp:posOffset>3472180</wp:posOffset>
            </wp:positionH>
            <wp:positionV relativeFrom="paragraph">
              <wp:posOffset>-513080</wp:posOffset>
            </wp:positionV>
            <wp:extent cx="616585" cy="768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
                    <a:stretch>
                      <a:fillRect/>
                    </a:stretch>
                  </pic:blipFill>
                  <pic:spPr bwMode="auto">
                    <a:xfrm>
                      <a:off x="0" y="0"/>
                      <a:ext cx="616585" cy="768350"/>
                    </a:xfrm>
                    <a:prstGeom prst="rect">
                      <a:avLst/>
                    </a:prstGeom>
                    <a:noFill/>
                  </pic:spPr>
                </pic:pic>
              </a:graphicData>
            </a:graphic>
          </wp:anchor>
        </w:drawing>
      </w:r>
      <w:r>
        <w:rPr>
          <w:spacing w:val="-6"/>
        </w:rPr>
        <w:t>Администрация</w:t>
      </w:r>
      <w:r>
        <w:rPr>
          <w:spacing w:val="-10"/>
        </w:rPr>
        <w:t xml:space="preserve"> </w:t>
      </w:r>
    </w:p>
    <w:p>
      <w:pPr>
        <w:pStyle w:val="Heading1"/>
        <w:spacing w:before="0" w:after="0"/>
        <w:rPr/>
      </w:pPr>
      <w:r>
        <w:rPr>
          <w:spacing w:val="-6"/>
        </w:rPr>
        <w:t>Па</w:t>
      </w:r>
      <w:r>
        <w:rPr>
          <w:spacing w:val="-5"/>
        </w:rPr>
        <w:t>756</w:t>
      </w:r>
    </w:p>
    <w:p>
      <w:pPr>
        <w:pStyle w:val="Heading1"/>
        <w:spacing w:before="321" w:after="0"/>
        <w:ind w:hanging="1" w:left="2" w:right="552"/>
        <w:jc w:val="center"/>
        <w:rPr>
          <w:sz w:val="32"/>
          <w:szCs w:val="32"/>
        </w:rPr>
      </w:pPr>
      <w:r>
        <w:rPr>
          <w:spacing w:val="-6"/>
          <w:sz w:val="32"/>
          <w:szCs w:val="32"/>
        </w:rPr>
        <w:t>Администрация</w:t>
      </w:r>
      <w:r>
        <w:rPr>
          <w:spacing w:val="-10"/>
          <w:sz w:val="32"/>
          <w:szCs w:val="32"/>
        </w:rPr>
        <w:t xml:space="preserve"> </w:t>
      </w:r>
      <w:r>
        <w:rPr>
          <w:spacing w:val="-6"/>
          <w:sz w:val="32"/>
          <w:szCs w:val="32"/>
        </w:rPr>
        <w:t>Палкинского</w:t>
      </w:r>
      <w:r>
        <w:rPr>
          <w:spacing w:val="-8"/>
          <w:sz w:val="32"/>
          <w:szCs w:val="32"/>
        </w:rPr>
        <w:t xml:space="preserve"> </w:t>
      </w:r>
      <w:r>
        <w:rPr>
          <w:spacing w:val="-6"/>
          <w:sz w:val="32"/>
          <w:szCs w:val="32"/>
        </w:rPr>
        <w:t>муниципального</w:t>
      </w:r>
      <w:r>
        <w:rPr>
          <w:spacing w:val="-16"/>
          <w:sz w:val="32"/>
          <w:szCs w:val="32"/>
        </w:rPr>
        <w:t xml:space="preserve"> </w:t>
      </w:r>
      <w:r>
        <w:rPr>
          <w:spacing w:val="-6"/>
          <w:sz w:val="32"/>
          <w:szCs w:val="32"/>
        </w:rPr>
        <w:t xml:space="preserve">округа </w:t>
      </w:r>
    </w:p>
    <w:p>
      <w:pPr>
        <w:pStyle w:val="Heading1"/>
        <w:spacing w:before="321" w:after="0"/>
        <w:ind w:hanging="1" w:left="2" w:right="552"/>
        <w:jc w:val="center"/>
        <w:rPr>
          <w:spacing w:val="-2"/>
        </w:rPr>
      </w:pPr>
      <w:r>
        <w:rPr>
          <w:spacing w:val="-2"/>
        </w:rPr>
        <w:t>ПОСТАНОВЛЕНИЕ</w:t>
      </w:r>
    </w:p>
    <w:p>
      <w:pPr>
        <w:pStyle w:val="Normal"/>
        <w:spacing w:before="329" w:after="0"/>
        <w:ind w:hanging="0" w:left="143" w:right="0"/>
        <w:jc w:val="left"/>
        <w:rPr>
          <w:b w:val="false"/>
          <w:bCs w:val="false"/>
        </w:rPr>
      </w:pPr>
      <w:r>
        <w:rPr>
          <w:b w:val="false"/>
          <w:bCs w:val="false"/>
          <w:spacing w:val="-8"/>
          <w:sz w:val="22"/>
        </w:rPr>
        <w:t>от</w:t>
      </w:r>
      <w:r>
        <w:rPr>
          <w:b w:val="false"/>
          <w:bCs w:val="false"/>
          <w:spacing w:val="-22"/>
          <w:sz w:val="22"/>
        </w:rPr>
        <w:t xml:space="preserve"> 00</w:t>
      </w:r>
      <w:r>
        <w:rPr>
          <w:b w:val="false"/>
          <w:bCs w:val="false"/>
          <w:spacing w:val="-8"/>
          <w:sz w:val="22"/>
        </w:rPr>
        <w:t>.00.2026</w:t>
      </w:r>
      <w:r>
        <w:rPr>
          <w:b w:val="false"/>
          <w:bCs w:val="false"/>
          <w:spacing w:val="-21"/>
          <w:sz w:val="22"/>
        </w:rPr>
        <w:t xml:space="preserve"> </w:t>
      </w:r>
      <w:r>
        <w:rPr>
          <w:b w:val="false"/>
          <w:bCs w:val="false"/>
          <w:spacing w:val="-8"/>
          <w:sz w:val="22"/>
        </w:rPr>
        <w:t>г.</w:t>
      </w:r>
      <w:r>
        <w:rPr>
          <w:b w:val="false"/>
          <w:bCs w:val="false"/>
          <w:spacing w:val="34"/>
          <w:sz w:val="22"/>
        </w:rPr>
        <w:t xml:space="preserve"> </w:t>
      </w:r>
      <w:r>
        <w:rPr>
          <w:b w:val="false"/>
          <w:bCs w:val="false"/>
          <w:spacing w:val="-8"/>
          <w:sz w:val="22"/>
        </w:rPr>
        <w:t>№ 00</w:t>
      </w:r>
    </w:p>
    <w:p>
      <w:pPr>
        <w:pStyle w:val="Normal"/>
        <w:spacing w:before="1" w:after="0"/>
        <w:ind w:hanging="0" w:left="459" w:right="0"/>
        <w:jc w:val="left"/>
        <w:rPr>
          <w:b w:val="false"/>
          <w:bCs w:val="false"/>
        </w:rPr>
      </w:pPr>
      <w:r>
        <w:rPr>
          <w:b w:val="false"/>
          <w:bCs w:val="false"/>
          <w:sz w:val="22"/>
        </w:rPr>
        <w:t>рп.</w:t>
      </w:r>
      <w:r>
        <w:rPr>
          <w:b w:val="false"/>
          <w:bCs w:val="false"/>
          <w:spacing w:val="-1"/>
          <w:sz w:val="22"/>
        </w:rPr>
        <w:t xml:space="preserve"> </w:t>
      </w:r>
      <w:r>
        <w:rPr>
          <w:b w:val="false"/>
          <w:bCs w:val="false"/>
          <w:sz w:val="22"/>
        </w:rPr>
        <w:t>Палкино</w:t>
      </w:r>
    </w:p>
    <w:p>
      <w:pPr>
        <w:pStyle w:val="BodyText"/>
        <w:spacing w:before="321" w:after="0"/>
        <w:ind w:hanging="1" w:left="2" w:right="552"/>
        <w:jc w:val="center"/>
        <w:rPr>
          <w:b/>
          <w:bCs/>
          <w:sz w:val="24"/>
          <w:szCs w:val="24"/>
        </w:rPr>
      </w:pPr>
      <w:r>
        <w:rPr>
          <w:b/>
          <w:bCs/>
          <w:sz w:val="24"/>
          <w:szCs w:val="24"/>
        </w:rPr>
        <w:t>Об</w:t>
      </w:r>
      <w:r>
        <w:rPr>
          <w:b/>
          <w:bCs/>
          <w:spacing w:val="-6"/>
          <w:sz w:val="24"/>
          <w:szCs w:val="24"/>
        </w:rPr>
        <w:t xml:space="preserve"> </w:t>
      </w:r>
      <w:r>
        <w:rPr>
          <w:b/>
          <w:bCs/>
          <w:sz w:val="24"/>
          <w:szCs w:val="24"/>
        </w:rPr>
        <w:t>утверждении</w:t>
      </w:r>
      <w:r>
        <w:rPr>
          <w:b/>
          <w:bCs/>
          <w:spacing w:val="-3"/>
          <w:sz w:val="24"/>
          <w:szCs w:val="24"/>
        </w:rPr>
        <w:t xml:space="preserve"> </w:t>
      </w:r>
      <w:r>
        <w:rPr>
          <w:b/>
          <w:bCs/>
          <w:sz w:val="24"/>
          <w:szCs w:val="24"/>
        </w:rPr>
        <w:t>Порядка</w:t>
      </w:r>
      <w:r>
        <w:rPr>
          <w:b/>
          <w:bCs/>
          <w:spacing w:val="-9"/>
          <w:sz w:val="24"/>
          <w:szCs w:val="24"/>
        </w:rPr>
        <w:t xml:space="preserve"> </w:t>
      </w:r>
      <w:r>
        <w:rPr>
          <w:b/>
          <w:bCs/>
          <w:sz w:val="24"/>
          <w:szCs w:val="24"/>
        </w:rPr>
        <w:t>осуществления</w:t>
      </w:r>
      <w:r>
        <w:rPr>
          <w:b/>
          <w:bCs/>
          <w:spacing w:val="-4"/>
          <w:sz w:val="24"/>
          <w:szCs w:val="24"/>
        </w:rPr>
        <w:t xml:space="preserve"> </w:t>
      </w:r>
      <w:r>
        <w:rPr>
          <w:b/>
          <w:bCs/>
          <w:sz w:val="24"/>
          <w:szCs w:val="24"/>
        </w:rPr>
        <w:t>бюджетных</w:t>
      </w:r>
      <w:r>
        <w:rPr>
          <w:b/>
          <w:bCs/>
          <w:spacing w:val="-4"/>
          <w:sz w:val="24"/>
          <w:szCs w:val="24"/>
        </w:rPr>
        <w:t xml:space="preserve"> </w:t>
      </w:r>
      <w:r>
        <w:rPr>
          <w:b/>
          <w:bCs/>
          <w:sz w:val="24"/>
          <w:szCs w:val="24"/>
        </w:rPr>
        <w:t>инвестиций</w:t>
      </w:r>
      <w:r>
        <w:rPr>
          <w:b/>
          <w:bCs/>
          <w:spacing w:val="-7"/>
          <w:sz w:val="24"/>
          <w:szCs w:val="24"/>
        </w:rPr>
        <w:t xml:space="preserve"> </w:t>
      </w:r>
      <w:r>
        <w:rPr>
          <w:b/>
          <w:bCs/>
          <w:sz w:val="24"/>
          <w:szCs w:val="24"/>
        </w:rPr>
        <w:t>в</w:t>
      </w:r>
      <w:r>
        <w:rPr>
          <w:b/>
          <w:bCs/>
          <w:spacing w:val="-5"/>
          <w:sz w:val="24"/>
          <w:szCs w:val="24"/>
        </w:rPr>
        <w:t xml:space="preserve"> </w:t>
      </w:r>
      <w:r>
        <w:rPr>
          <w:b/>
          <w:bCs/>
          <w:sz w:val="24"/>
          <w:szCs w:val="24"/>
        </w:rPr>
        <w:t>форме капитальных вложений в объекты муниципальной собственности, а также принятия решений о подготовке и реализации бюджетных инвестиций в</w:t>
      </w:r>
    </w:p>
    <w:p>
      <w:pPr>
        <w:pStyle w:val="BodyText"/>
        <w:spacing w:before="1" w:after="0"/>
        <w:ind w:hanging="0" w:left="2" w:right="0"/>
        <w:jc w:val="center"/>
        <w:rPr>
          <w:b/>
          <w:bCs/>
          <w:sz w:val="24"/>
          <w:szCs w:val="24"/>
        </w:rPr>
      </w:pPr>
      <w:r>
        <w:rPr>
          <w:b/>
          <w:bCs/>
          <w:sz w:val="24"/>
          <w:szCs w:val="24"/>
        </w:rPr>
        <w:t>объекты</w:t>
      </w:r>
      <w:r>
        <w:rPr>
          <w:b/>
          <w:bCs/>
          <w:spacing w:val="-10"/>
          <w:sz w:val="24"/>
          <w:szCs w:val="24"/>
        </w:rPr>
        <w:t xml:space="preserve"> </w:t>
      </w:r>
      <w:r>
        <w:rPr>
          <w:b/>
          <w:bCs/>
          <w:sz w:val="24"/>
          <w:szCs w:val="24"/>
        </w:rPr>
        <w:t>муниципальной</w:t>
      </w:r>
      <w:r>
        <w:rPr>
          <w:b/>
          <w:bCs/>
          <w:spacing w:val="-10"/>
          <w:sz w:val="24"/>
          <w:szCs w:val="24"/>
        </w:rPr>
        <w:t xml:space="preserve"> </w:t>
      </w:r>
      <w:r>
        <w:rPr>
          <w:b/>
          <w:bCs/>
          <w:spacing w:val="-2"/>
          <w:sz w:val="24"/>
          <w:szCs w:val="24"/>
        </w:rPr>
        <w:t>собственности</w:t>
      </w:r>
    </w:p>
    <w:p>
      <w:pPr>
        <w:pStyle w:val="BodyText"/>
        <w:ind w:hanging="0" w:left="0" w:right="0"/>
        <w:jc w:val="left"/>
        <w:rPr/>
      </w:pPr>
      <w:r>
        <w:rPr/>
      </w:r>
    </w:p>
    <w:p>
      <w:pPr>
        <w:pStyle w:val="BodyText"/>
        <w:ind w:firstLine="707" w:left="2" w:right="141"/>
        <w:rPr>
          <w:sz w:val="24"/>
          <w:szCs w:val="24"/>
        </w:rPr>
      </w:pPr>
      <w:r>
        <w:rPr>
          <w:sz w:val="24"/>
          <w:szCs w:val="24"/>
        </w:rPr>
        <w:t>В соответствии со статьёй 79 Бюджетного кодекса Российской Федерации,</w:t>
      </w:r>
      <w:r>
        <w:rPr>
          <w:spacing w:val="78"/>
          <w:w w:val="150"/>
          <w:sz w:val="24"/>
          <w:szCs w:val="24"/>
        </w:rPr>
        <w:t xml:space="preserve">  </w:t>
      </w:r>
      <w:r>
        <w:rPr>
          <w:sz w:val="24"/>
          <w:szCs w:val="24"/>
        </w:rPr>
        <w:t>Федеральным</w:t>
      </w:r>
      <w:r>
        <w:rPr>
          <w:spacing w:val="79"/>
          <w:w w:val="150"/>
          <w:sz w:val="24"/>
          <w:szCs w:val="24"/>
        </w:rPr>
        <w:t xml:space="preserve">  </w:t>
      </w:r>
      <w:r>
        <w:rPr>
          <w:sz w:val="24"/>
          <w:szCs w:val="24"/>
        </w:rPr>
        <w:t>законом</w:t>
      </w:r>
      <w:r>
        <w:rPr>
          <w:spacing w:val="53"/>
          <w:sz w:val="24"/>
          <w:szCs w:val="24"/>
        </w:rPr>
        <w:t xml:space="preserve">   </w:t>
      </w:r>
      <w:r>
        <w:rPr>
          <w:sz w:val="24"/>
          <w:szCs w:val="24"/>
        </w:rPr>
        <w:t>от</w:t>
      </w:r>
      <w:r>
        <w:rPr>
          <w:spacing w:val="78"/>
          <w:w w:val="150"/>
          <w:sz w:val="24"/>
          <w:szCs w:val="24"/>
        </w:rPr>
        <w:t xml:space="preserve">  </w:t>
      </w:r>
      <w:r>
        <w:rPr>
          <w:sz w:val="24"/>
          <w:szCs w:val="24"/>
        </w:rPr>
        <w:t>25.02.1999г.№39-</w:t>
      </w:r>
      <w:r>
        <w:rPr>
          <w:spacing w:val="-5"/>
          <w:sz w:val="24"/>
          <w:szCs w:val="24"/>
        </w:rPr>
        <w:t>ФЗ «Об</w:t>
      </w:r>
      <w:r>
        <w:rPr>
          <w:spacing w:val="-1"/>
          <w:sz w:val="24"/>
          <w:szCs w:val="24"/>
        </w:rPr>
        <w:t xml:space="preserve"> </w:t>
      </w:r>
      <w:r>
        <w:rPr>
          <w:spacing w:val="-5"/>
          <w:sz w:val="24"/>
          <w:szCs w:val="24"/>
        </w:rPr>
        <w:t>инвестиционной деятельности в</w:t>
      </w:r>
    </w:p>
    <w:p>
      <w:pPr>
        <w:pStyle w:val="BodyText"/>
        <w:ind w:hanging="0" w:left="2" w:right="135"/>
        <w:rPr>
          <w:sz w:val="24"/>
          <w:szCs w:val="24"/>
        </w:rPr>
      </w:pPr>
      <w:r>
        <w:rPr>
          <w:sz w:val="24"/>
          <w:szCs w:val="24"/>
        </w:rPr>
        <w:t xml:space="preserve"> </w:t>
      </w:r>
      <w:r>
        <w:rPr>
          <w:sz w:val="24"/>
          <w:szCs w:val="24"/>
        </w:rPr>
        <w:t>Российской Федерации,</w:t>
      </w:r>
      <w:r>
        <w:rPr>
          <w:spacing w:val="40"/>
          <w:sz w:val="24"/>
          <w:szCs w:val="24"/>
        </w:rPr>
        <w:t xml:space="preserve"> </w:t>
      </w:r>
      <w:r>
        <w:rPr>
          <w:sz w:val="24"/>
          <w:szCs w:val="24"/>
        </w:rPr>
        <w:t xml:space="preserve">осуществляемой в форме капитальных вложений», статьёй </w:t>
      </w:r>
      <w:r>
        <w:rPr>
          <w:sz w:val="24"/>
          <w:szCs w:val="24"/>
          <w:shd w:fill="FFFFFF" w:val="clear"/>
        </w:rPr>
        <w:t xml:space="preserve">44 </w:t>
      </w:r>
      <w:r>
        <w:rPr>
          <w:sz w:val="24"/>
          <w:szCs w:val="24"/>
        </w:rPr>
        <w:t>Устава Палкинского</w:t>
      </w:r>
      <w:r>
        <w:rPr>
          <w:spacing w:val="-4"/>
          <w:sz w:val="24"/>
          <w:szCs w:val="24"/>
        </w:rPr>
        <w:t xml:space="preserve"> </w:t>
      </w:r>
      <w:r>
        <w:rPr>
          <w:sz w:val="24"/>
          <w:szCs w:val="24"/>
        </w:rPr>
        <w:t>муниципального</w:t>
      </w:r>
      <w:r>
        <w:rPr>
          <w:spacing w:val="-1"/>
          <w:sz w:val="24"/>
          <w:szCs w:val="24"/>
        </w:rPr>
        <w:t xml:space="preserve"> </w:t>
      </w:r>
      <w:r>
        <w:rPr>
          <w:sz w:val="24"/>
          <w:szCs w:val="24"/>
        </w:rPr>
        <w:t>округа</w:t>
      </w:r>
      <w:r>
        <w:rPr>
          <w:spacing w:val="-4"/>
          <w:sz w:val="24"/>
          <w:szCs w:val="24"/>
        </w:rPr>
        <w:t xml:space="preserve"> </w:t>
      </w:r>
      <w:r>
        <w:rPr>
          <w:sz w:val="24"/>
          <w:szCs w:val="24"/>
        </w:rPr>
        <w:t>в</w:t>
      </w:r>
      <w:r>
        <w:rPr>
          <w:spacing w:val="-2"/>
          <w:sz w:val="24"/>
          <w:szCs w:val="24"/>
        </w:rPr>
        <w:t xml:space="preserve"> </w:t>
      </w:r>
      <w:r>
        <w:rPr>
          <w:sz w:val="24"/>
          <w:szCs w:val="24"/>
        </w:rPr>
        <w:t>целях</w:t>
      </w:r>
      <w:r>
        <w:rPr>
          <w:spacing w:val="-2"/>
          <w:sz w:val="24"/>
          <w:szCs w:val="24"/>
        </w:rPr>
        <w:t xml:space="preserve"> </w:t>
      </w:r>
      <w:r>
        <w:rPr>
          <w:sz w:val="24"/>
          <w:szCs w:val="24"/>
        </w:rPr>
        <w:t>организации</w:t>
      </w:r>
      <w:r>
        <w:rPr>
          <w:spacing w:val="-6"/>
          <w:sz w:val="24"/>
          <w:szCs w:val="24"/>
        </w:rPr>
        <w:t xml:space="preserve"> </w:t>
      </w:r>
      <w:r>
        <w:rPr>
          <w:sz w:val="24"/>
          <w:szCs w:val="24"/>
        </w:rPr>
        <w:t>исполнения</w:t>
      </w:r>
      <w:r>
        <w:rPr>
          <w:spacing w:val="-1"/>
          <w:sz w:val="24"/>
          <w:szCs w:val="24"/>
        </w:rPr>
        <w:t xml:space="preserve"> </w:t>
      </w:r>
      <w:r>
        <w:rPr>
          <w:sz w:val="24"/>
          <w:szCs w:val="24"/>
        </w:rPr>
        <w:t xml:space="preserve">бюджета Палкинского муниципального округа по расходам,  Администрация  Палкинского муниципального округа </w:t>
      </w:r>
      <w:r>
        <w:rPr>
          <w:b/>
          <w:bCs/>
          <w:sz w:val="24"/>
          <w:szCs w:val="24"/>
        </w:rPr>
        <w:t>ПОСТАНОВЛЯЕТ</w:t>
      </w:r>
      <w:r>
        <w:rPr>
          <w:sz w:val="24"/>
          <w:szCs w:val="24"/>
        </w:rPr>
        <w:t>:</w:t>
      </w:r>
    </w:p>
    <w:p>
      <w:pPr>
        <w:pStyle w:val="ListParagraph"/>
        <w:numPr>
          <w:ilvl w:val="0"/>
          <w:numId w:val="0"/>
        </w:numPr>
        <w:tabs>
          <w:tab w:val="clear" w:pos="720"/>
          <w:tab w:val="left" w:pos="1416" w:leader="none"/>
        </w:tabs>
        <w:spacing w:lineRule="auto" w:line="240" w:before="0" w:after="0"/>
        <w:ind w:hanging="0" w:left="2" w:right="138"/>
        <w:jc w:val="both"/>
        <w:rPr>
          <w:sz w:val="24"/>
          <w:szCs w:val="24"/>
        </w:rPr>
      </w:pPr>
      <w:r>
        <w:rPr>
          <w:sz w:val="24"/>
          <w:szCs w:val="24"/>
        </w:rPr>
        <w:t xml:space="preserve">  </w:t>
      </w:r>
      <w:r>
        <w:rPr>
          <w:sz w:val="24"/>
          <w:szCs w:val="24"/>
        </w:rPr>
        <w:t>1.Утвердить Порядок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объекты муниципальной собственности согласно приложению № 1 к настоящему постановлению.</w:t>
      </w:r>
    </w:p>
    <w:p>
      <w:pPr>
        <w:pStyle w:val="ListParagraph"/>
        <w:numPr>
          <w:ilvl w:val="0"/>
          <w:numId w:val="0"/>
        </w:numPr>
        <w:tabs>
          <w:tab w:val="clear" w:pos="720"/>
          <w:tab w:val="left" w:pos="1033" w:leader="none"/>
        </w:tabs>
        <w:spacing w:lineRule="auto" w:line="240" w:before="1" w:after="0"/>
        <w:ind w:hanging="0" w:left="0" w:right="0"/>
        <w:jc w:val="both"/>
        <w:rPr>
          <w:sz w:val="24"/>
          <w:szCs w:val="24"/>
        </w:rPr>
      </w:pPr>
      <w:r>
        <w:rPr>
          <w:sz w:val="24"/>
          <w:szCs w:val="24"/>
        </w:rPr>
        <w:t xml:space="preserve">   </w:t>
      </w:r>
      <w:r>
        <w:rPr>
          <w:sz w:val="24"/>
          <w:szCs w:val="24"/>
        </w:rPr>
        <w:t>2.П</w:t>
      </w:r>
      <w:r>
        <w:rPr>
          <w:spacing w:val="-10"/>
          <w:sz w:val="24"/>
          <w:szCs w:val="24"/>
        </w:rPr>
        <w:t>ризнать</w:t>
      </w:r>
      <w:r>
        <w:rPr>
          <w:spacing w:val="-9"/>
          <w:sz w:val="24"/>
          <w:szCs w:val="24"/>
        </w:rPr>
        <w:t xml:space="preserve"> </w:t>
      </w:r>
      <w:r>
        <w:rPr>
          <w:spacing w:val="-10"/>
          <w:sz w:val="24"/>
          <w:szCs w:val="24"/>
        </w:rPr>
        <w:t>утратившим</w:t>
      </w:r>
      <w:r>
        <w:rPr>
          <w:spacing w:val="-6"/>
          <w:sz w:val="24"/>
          <w:szCs w:val="24"/>
        </w:rPr>
        <w:t xml:space="preserve"> </w:t>
      </w:r>
      <w:r>
        <w:rPr>
          <w:spacing w:val="-2"/>
          <w:sz w:val="24"/>
          <w:szCs w:val="24"/>
        </w:rPr>
        <w:t>силу:</w:t>
      </w:r>
    </w:p>
    <w:p>
      <w:pPr>
        <w:pStyle w:val="ListParagraph"/>
        <w:numPr>
          <w:ilvl w:val="0"/>
          <w:numId w:val="0"/>
        </w:numPr>
        <w:tabs>
          <w:tab w:val="clear" w:pos="720"/>
          <w:tab w:val="left" w:pos="1033" w:leader="none"/>
        </w:tabs>
        <w:spacing w:lineRule="auto" w:line="240" w:before="1" w:after="0"/>
        <w:ind w:hanging="0" w:left="0" w:right="0"/>
        <w:jc w:val="both"/>
        <w:rPr>
          <w:sz w:val="24"/>
          <w:szCs w:val="24"/>
        </w:rPr>
      </w:pPr>
      <w:r>
        <w:rPr>
          <w:sz w:val="24"/>
          <w:szCs w:val="24"/>
        </w:rPr>
        <w:t>- постановление</w:t>
      </w:r>
      <w:r>
        <w:rPr>
          <w:spacing w:val="34"/>
          <w:sz w:val="24"/>
          <w:szCs w:val="24"/>
        </w:rPr>
        <w:t xml:space="preserve"> </w:t>
      </w:r>
      <w:r>
        <w:rPr>
          <w:sz w:val="24"/>
          <w:szCs w:val="24"/>
        </w:rPr>
        <w:t>Администрации</w:t>
      </w:r>
      <w:r>
        <w:rPr>
          <w:spacing w:val="40"/>
          <w:sz w:val="24"/>
          <w:szCs w:val="24"/>
        </w:rPr>
        <w:t xml:space="preserve">  Палкинского </w:t>
      </w:r>
      <w:r>
        <w:rPr>
          <w:sz w:val="24"/>
          <w:szCs w:val="24"/>
        </w:rPr>
        <w:t>района</w:t>
      </w:r>
      <w:r>
        <w:rPr>
          <w:spacing w:val="39"/>
          <w:sz w:val="24"/>
          <w:szCs w:val="24"/>
        </w:rPr>
        <w:t xml:space="preserve"> </w:t>
      </w:r>
      <w:r>
        <w:rPr>
          <w:sz w:val="24"/>
          <w:szCs w:val="24"/>
        </w:rPr>
        <w:t>от</w:t>
      </w:r>
      <w:r>
        <w:rPr>
          <w:spacing w:val="37"/>
          <w:sz w:val="24"/>
          <w:szCs w:val="24"/>
        </w:rPr>
        <w:t xml:space="preserve"> 31</w:t>
      </w:r>
      <w:r>
        <w:rPr>
          <w:sz w:val="24"/>
          <w:szCs w:val="24"/>
        </w:rPr>
        <w:t>.05.2011г.</w:t>
      </w:r>
      <w:r>
        <w:rPr>
          <w:spacing w:val="38"/>
          <w:sz w:val="24"/>
          <w:szCs w:val="24"/>
        </w:rPr>
        <w:t xml:space="preserve"> </w:t>
      </w:r>
      <w:r>
        <w:rPr>
          <w:spacing w:val="-10"/>
          <w:sz w:val="24"/>
          <w:szCs w:val="24"/>
        </w:rPr>
        <w:t>№ 318 «Об утверждении Порядка предоставления бюджетных инвестиций муниципальным бюджетным учреждениям Палкинского района»</w:t>
      </w:r>
      <w:r>
        <w:rPr>
          <w:spacing w:val="-6"/>
          <w:sz w:val="24"/>
          <w:szCs w:val="24"/>
        </w:rPr>
        <w:t>;</w:t>
      </w:r>
    </w:p>
    <w:p>
      <w:pPr>
        <w:pStyle w:val="ListParagraph"/>
        <w:numPr>
          <w:ilvl w:val="0"/>
          <w:numId w:val="0"/>
        </w:numPr>
        <w:tabs>
          <w:tab w:val="clear" w:pos="720"/>
          <w:tab w:val="left" w:pos="1033" w:leader="none"/>
        </w:tabs>
        <w:spacing w:lineRule="auto" w:line="240" w:before="1" w:after="0"/>
        <w:ind w:hanging="0" w:left="0" w:right="0"/>
        <w:jc w:val="both"/>
        <w:rPr>
          <w:sz w:val="24"/>
          <w:szCs w:val="24"/>
        </w:rPr>
      </w:pPr>
      <w:r>
        <w:rPr>
          <w:spacing w:val="-6"/>
          <w:sz w:val="24"/>
          <w:szCs w:val="24"/>
        </w:rPr>
        <w:t>- постановление</w:t>
      </w:r>
      <w:r>
        <w:rPr>
          <w:spacing w:val="34"/>
          <w:sz w:val="24"/>
          <w:szCs w:val="24"/>
        </w:rPr>
        <w:t xml:space="preserve"> </w:t>
      </w:r>
      <w:r>
        <w:rPr>
          <w:spacing w:val="-6"/>
          <w:sz w:val="24"/>
          <w:szCs w:val="24"/>
        </w:rPr>
        <w:t>Администрации</w:t>
      </w:r>
      <w:r>
        <w:rPr>
          <w:spacing w:val="40"/>
          <w:sz w:val="24"/>
          <w:szCs w:val="24"/>
        </w:rPr>
        <w:t xml:space="preserve">  Палкинского </w:t>
      </w:r>
      <w:r>
        <w:rPr>
          <w:spacing w:val="-6"/>
          <w:sz w:val="24"/>
          <w:szCs w:val="24"/>
        </w:rPr>
        <w:t>района</w:t>
      </w:r>
      <w:r>
        <w:rPr>
          <w:spacing w:val="39"/>
          <w:sz w:val="24"/>
          <w:szCs w:val="24"/>
        </w:rPr>
        <w:t xml:space="preserve"> </w:t>
      </w:r>
      <w:r>
        <w:rPr>
          <w:spacing w:val="-6"/>
          <w:sz w:val="24"/>
          <w:szCs w:val="24"/>
        </w:rPr>
        <w:t>от10.04.2018г.№ 159 «</w:t>
      </w:r>
      <w:r>
        <w:rPr>
          <w:rFonts w:cs="Times New Roman"/>
          <w:bCs/>
          <w:spacing w:val="-6"/>
          <w:sz w:val="24"/>
          <w:szCs w:val="24"/>
        </w:rPr>
        <w:t>О</w:t>
      </w:r>
      <w:r>
        <w:rPr>
          <w:rFonts w:cs="Times New Roman"/>
          <w:bCs/>
          <w:sz w:val="24"/>
          <w:szCs w:val="24"/>
        </w:rPr>
        <w:t xml:space="preserve"> порядке принятия решений о подготовке и реализации бюджетных инвестиций в объекты капитального строительства муниципальной собственности муниципального образования</w:t>
      </w:r>
      <w:r>
        <w:rPr>
          <w:rFonts w:eastAsia="Times New Roman" w:cs="Times New Roman"/>
          <w:bCs/>
          <w:sz w:val="24"/>
          <w:szCs w:val="24"/>
        </w:rPr>
        <w:t xml:space="preserve"> </w:t>
      </w:r>
      <w:r>
        <w:rPr>
          <w:rFonts w:cs="Times New Roman"/>
          <w:bCs/>
          <w:sz w:val="24"/>
          <w:szCs w:val="24"/>
        </w:rPr>
        <w:t xml:space="preserve">«Палкинский район» и на приобретение объектов недвижимого имущества в муниципальную собственность </w:t>
      </w:r>
    </w:p>
    <w:p>
      <w:pPr>
        <w:pStyle w:val="Normal"/>
        <w:spacing w:lineRule="auto" w:line="240" w:before="0" w:after="0"/>
        <w:rPr>
          <w:sz w:val="24"/>
          <w:szCs w:val="24"/>
        </w:rPr>
      </w:pPr>
      <w:r>
        <w:rPr>
          <w:rFonts w:cs="Times New Roman"/>
          <w:bCs/>
          <w:sz w:val="24"/>
          <w:szCs w:val="24"/>
        </w:rPr>
        <w:t>муниципального образования</w:t>
      </w:r>
      <w:r>
        <w:rPr>
          <w:rFonts w:eastAsia="Times New Roman" w:cs="Times New Roman"/>
          <w:bCs/>
          <w:sz w:val="24"/>
          <w:szCs w:val="24"/>
        </w:rPr>
        <w:t xml:space="preserve"> </w:t>
      </w:r>
      <w:r>
        <w:rPr>
          <w:rFonts w:cs="Times New Roman"/>
          <w:bCs/>
          <w:sz w:val="24"/>
          <w:szCs w:val="24"/>
        </w:rPr>
        <w:t>«Палкинский район»</w:t>
      </w:r>
    </w:p>
    <w:p>
      <w:pPr>
        <w:pStyle w:val="ListParagraph"/>
        <w:numPr>
          <w:ilvl w:val="0"/>
          <w:numId w:val="0"/>
        </w:numPr>
        <w:tabs>
          <w:tab w:val="clear" w:pos="720"/>
          <w:tab w:val="left" w:pos="1196" w:leader="none"/>
        </w:tabs>
        <w:spacing w:lineRule="auto" w:line="240" w:before="0" w:after="0"/>
        <w:ind w:hanging="0" w:left="0" w:right="0"/>
        <w:jc w:val="both"/>
        <w:rPr>
          <w:sz w:val="24"/>
          <w:szCs w:val="24"/>
        </w:rPr>
      </w:pPr>
      <w:r>
        <w:rPr>
          <w:sz w:val="24"/>
          <w:szCs w:val="24"/>
        </w:rPr>
        <w:t>3.Опубликовать</w:t>
      </w:r>
      <w:r>
        <w:rPr>
          <w:spacing w:val="64"/>
          <w:sz w:val="24"/>
          <w:szCs w:val="24"/>
        </w:rPr>
        <w:t xml:space="preserve">  </w:t>
      </w:r>
      <w:r>
        <w:rPr>
          <w:sz w:val="24"/>
          <w:szCs w:val="24"/>
        </w:rPr>
        <w:t>настоящее</w:t>
      </w:r>
      <w:r>
        <w:rPr>
          <w:spacing w:val="63"/>
          <w:sz w:val="24"/>
          <w:szCs w:val="24"/>
        </w:rPr>
        <w:t xml:space="preserve">  </w:t>
      </w:r>
      <w:r>
        <w:rPr>
          <w:sz w:val="24"/>
          <w:szCs w:val="24"/>
        </w:rPr>
        <w:t>постановление</w:t>
      </w:r>
      <w:r>
        <w:rPr>
          <w:spacing w:val="66"/>
          <w:sz w:val="24"/>
          <w:szCs w:val="24"/>
        </w:rPr>
        <w:t xml:space="preserve">  </w:t>
      </w:r>
      <w:r>
        <w:rPr>
          <w:sz w:val="24"/>
          <w:szCs w:val="24"/>
        </w:rPr>
        <w:t>в</w:t>
      </w:r>
      <w:r>
        <w:rPr>
          <w:spacing w:val="66"/>
          <w:sz w:val="24"/>
          <w:szCs w:val="24"/>
        </w:rPr>
        <w:t xml:space="preserve">  </w:t>
      </w:r>
      <w:r>
        <w:rPr>
          <w:sz w:val="24"/>
          <w:szCs w:val="24"/>
        </w:rPr>
        <w:t>сетевом</w:t>
      </w:r>
      <w:r>
        <w:rPr>
          <w:spacing w:val="63"/>
          <w:sz w:val="24"/>
          <w:szCs w:val="24"/>
        </w:rPr>
        <w:t xml:space="preserve">  </w:t>
      </w:r>
      <w:r>
        <w:rPr>
          <w:spacing w:val="-2"/>
          <w:sz w:val="24"/>
          <w:szCs w:val="24"/>
        </w:rPr>
        <w:t>издании «Нормативные правовые</w:t>
      </w:r>
    </w:p>
    <w:p>
      <w:pPr>
        <w:pStyle w:val="BodyText"/>
        <w:ind w:hanging="1" w:left="2" w:right="138"/>
        <w:rPr/>
      </w:pPr>
      <w:r>
        <w:rPr>
          <w:sz w:val="24"/>
          <w:szCs w:val="24"/>
        </w:rPr>
        <w:t xml:space="preserve">акты Псковской области https://pravo.pskov.ru/ и разместить на официальном сайте Палкинского муниципального округа </w:t>
      </w:r>
      <w:hyperlink r:id="rId3">
        <w:r>
          <w:rPr>
            <w:rStyle w:val="Style8"/>
            <w:color w:val="0000FF"/>
            <w:sz w:val="24"/>
            <w:szCs w:val="24"/>
            <w:u w:val="single" w:color="0000FF"/>
            <w:lang w:val="en-US"/>
          </w:rPr>
          <w:t>https://palkino.gosuslugi.ru/</w:t>
        </w:r>
      </w:hyperlink>
      <w:r>
        <w:rPr>
          <w:color w:val="0000FF"/>
          <w:sz w:val="24"/>
          <w:szCs w:val="24"/>
        </w:rPr>
        <w:t xml:space="preserve"> </w:t>
      </w:r>
      <w:r>
        <w:rPr>
          <w:sz w:val="24"/>
          <w:szCs w:val="24"/>
        </w:rPr>
        <w:t>в сети Интернет.</w:t>
      </w:r>
    </w:p>
    <w:p>
      <w:pPr>
        <w:pStyle w:val="ListParagraph"/>
        <w:numPr>
          <w:ilvl w:val="0"/>
          <w:numId w:val="0"/>
        </w:numPr>
        <w:tabs>
          <w:tab w:val="clear" w:pos="720"/>
          <w:tab w:val="left" w:pos="1013" w:leader="none"/>
        </w:tabs>
        <w:spacing w:lineRule="auto" w:line="240" w:before="1" w:after="0"/>
        <w:ind w:hanging="0" w:left="2" w:right="142"/>
        <w:jc w:val="both"/>
        <w:rPr>
          <w:sz w:val="24"/>
          <w:szCs w:val="24"/>
        </w:rPr>
      </w:pPr>
      <w:r>
        <w:rPr>
          <w:sz w:val="24"/>
          <w:szCs w:val="24"/>
        </w:rPr>
        <w:t xml:space="preserve">4.Настоящее постановление вступает в силу с даты его официального </w:t>
      </w:r>
      <w:r>
        <w:rPr>
          <w:spacing w:val="-2"/>
          <w:sz w:val="24"/>
          <w:szCs w:val="24"/>
        </w:rPr>
        <w:t>опубликования.</w:t>
      </w:r>
    </w:p>
    <w:p>
      <w:pPr>
        <w:pStyle w:val="ListParagraph"/>
        <w:numPr>
          <w:ilvl w:val="0"/>
          <w:numId w:val="0"/>
        </w:numPr>
        <w:tabs>
          <w:tab w:val="clear" w:pos="720"/>
          <w:tab w:val="left" w:pos="1034" w:leader="none"/>
        </w:tabs>
        <w:spacing w:lineRule="auto" w:line="240" w:before="0" w:after="0"/>
        <w:ind w:hanging="0" w:left="2" w:right="137"/>
        <w:jc w:val="both"/>
        <w:rPr>
          <w:sz w:val="24"/>
          <w:szCs w:val="24"/>
        </w:rPr>
      </w:pPr>
      <w:r>
        <w:rPr>
          <w:sz w:val="24"/>
          <w:szCs w:val="24"/>
        </w:rPr>
        <w:t>5.Контроль за исполнением настоящего постановления возложить на заместителя главы Администрации</w:t>
      </w:r>
      <w:r>
        <w:rPr>
          <w:sz w:val="24"/>
          <w:szCs w:val="24"/>
          <w:lang w:val="en-US"/>
        </w:rPr>
        <w:t xml:space="preserve"> </w:t>
      </w:r>
      <w:r>
        <w:rPr>
          <w:sz w:val="24"/>
          <w:szCs w:val="24"/>
          <w:lang w:val="ru-RU"/>
        </w:rPr>
        <w:t>Палкинского</w:t>
      </w:r>
      <w:r>
        <w:rPr>
          <w:sz w:val="24"/>
          <w:szCs w:val="24"/>
          <w:lang w:val="en-US"/>
        </w:rPr>
        <w:t xml:space="preserve"> </w:t>
      </w:r>
      <w:r>
        <w:rPr>
          <w:sz w:val="24"/>
          <w:szCs w:val="24"/>
        </w:rPr>
        <w:t>муниципального округа.</w:t>
      </w:r>
    </w:p>
    <w:p>
      <w:pPr>
        <w:pStyle w:val="BodyText"/>
        <w:spacing w:before="1" w:after="0"/>
        <w:ind w:hanging="0" w:left="0" w:right="0"/>
        <w:jc w:val="left"/>
        <w:rPr>
          <w:sz w:val="24"/>
          <w:szCs w:val="24"/>
        </w:rPr>
      </w:pPr>
      <w:r>
        <w:rPr>
          <w:sz w:val="24"/>
          <w:szCs w:val="24"/>
        </w:rPr>
      </w:r>
    </w:p>
    <w:p>
      <w:pPr>
        <w:pStyle w:val="ListParagraph"/>
        <w:numPr>
          <w:ilvl w:val="0"/>
          <w:numId w:val="0"/>
        </w:numPr>
        <w:tabs>
          <w:tab w:val="clear" w:pos="720"/>
          <w:tab w:val="left" w:pos="1196" w:leader="none"/>
        </w:tabs>
        <w:spacing w:lineRule="auto" w:line="240" w:before="0" w:after="0"/>
        <w:ind w:hanging="0" w:left="0" w:right="0"/>
        <w:jc w:val="both"/>
        <w:rPr>
          <w:sz w:val="24"/>
          <w:szCs w:val="24"/>
        </w:rPr>
      </w:pPr>
      <w:r>
        <w:rPr>
          <w:sz w:val="24"/>
          <w:szCs w:val="24"/>
        </w:rPr>
      </w:r>
    </w:p>
    <w:p>
      <w:pPr>
        <w:pStyle w:val="BodyText"/>
        <w:spacing w:lineRule="exact" w:line="322"/>
        <w:ind w:hanging="0" w:left="2" w:right="0"/>
        <w:rPr>
          <w:sz w:val="24"/>
          <w:szCs w:val="24"/>
        </w:rPr>
      </w:pPr>
      <w:r>
        <w:rPr>
          <w:sz w:val="24"/>
          <w:szCs w:val="24"/>
        </w:rPr>
      </w:r>
    </w:p>
    <w:p>
      <w:pPr>
        <w:pStyle w:val="BodyText"/>
        <w:spacing w:lineRule="exact" w:line="322"/>
        <w:ind w:hanging="0" w:left="2" w:right="0"/>
        <w:rPr>
          <w:sz w:val="24"/>
          <w:szCs w:val="24"/>
        </w:rPr>
      </w:pPr>
      <w:r>
        <w:rPr>
          <w:sz w:val="24"/>
          <w:szCs w:val="24"/>
        </w:rPr>
        <w:t xml:space="preserve">          </w:t>
      </w:r>
      <w:r>
        <w:rPr>
          <w:sz w:val="24"/>
          <w:szCs w:val="24"/>
        </w:rPr>
        <w:t>Глава</w:t>
      </w:r>
      <w:r>
        <w:rPr>
          <w:spacing w:val="-4"/>
          <w:sz w:val="24"/>
          <w:szCs w:val="24"/>
        </w:rPr>
        <w:t xml:space="preserve"> </w:t>
      </w:r>
      <w:r>
        <w:rPr>
          <w:spacing w:val="-2"/>
          <w:sz w:val="24"/>
          <w:szCs w:val="24"/>
        </w:rPr>
        <w:t>Палкинского</w:t>
      </w:r>
    </w:p>
    <w:p>
      <w:pPr>
        <w:pStyle w:val="BodyText"/>
        <w:tabs>
          <w:tab w:val="clear" w:pos="720"/>
          <w:tab w:val="left" w:pos="7561" w:leader="none"/>
        </w:tabs>
        <w:spacing w:before="0" w:after="0"/>
        <w:ind w:hanging="0" w:left="2" w:right="0"/>
        <w:rPr>
          <w:sz w:val="24"/>
          <w:szCs w:val="24"/>
        </w:rPr>
        <w:sectPr>
          <w:type w:val="nextPage"/>
          <w:pgSz w:w="11906" w:h="16838"/>
          <w:pgMar w:left="1217" w:right="708" w:gutter="0" w:header="0" w:top="1420" w:footer="0" w:bottom="280"/>
          <w:pgNumType w:fmt="decimal"/>
          <w:formProt w:val="false"/>
          <w:textDirection w:val="lrTb"/>
          <w:docGrid w:type="default" w:linePitch="100" w:charSpace="0"/>
        </w:sectPr>
      </w:pPr>
      <w:r>
        <w:rPr>
          <w:sz w:val="24"/>
          <w:szCs w:val="24"/>
        </w:rPr>
        <w:t xml:space="preserve">          </w:t>
      </w:r>
      <w:r>
        <w:rPr>
          <w:sz w:val="24"/>
          <w:szCs w:val="24"/>
        </w:rPr>
        <w:t>муниципального</w:t>
      </w:r>
      <w:r>
        <w:rPr>
          <w:spacing w:val="-15"/>
          <w:sz w:val="24"/>
          <w:szCs w:val="24"/>
        </w:rPr>
        <w:t xml:space="preserve"> </w:t>
      </w:r>
      <w:r>
        <w:rPr>
          <w:spacing w:val="-2"/>
          <w:sz w:val="24"/>
          <w:szCs w:val="24"/>
        </w:rPr>
        <w:t>округа</w:t>
      </w:r>
      <w:r>
        <w:rPr>
          <w:sz w:val="24"/>
          <w:szCs w:val="24"/>
        </w:rPr>
        <w:tab/>
      </w:r>
      <w:r>
        <w:rPr>
          <w:spacing w:val="-2"/>
          <w:sz w:val="24"/>
          <w:szCs w:val="24"/>
        </w:rPr>
        <w:t xml:space="preserve"> О.С. Потапова</w:t>
      </w:r>
    </w:p>
    <w:p>
      <w:pPr>
        <w:pStyle w:val="BodyText"/>
        <w:spacing w:before="60" w:after="0"/>
        <w:ind w:firstLine="2143" w:left="4906" w:right="383"/>
        <w:jc w:val="right"/>
        <w:rPr>
          <w:sz w:val="21"/>
          <w:szCs w:val="21"/>
        </w:rPr>
      </w:pPr>
      <w:r>
        <w:rPr>
          <w:sz w:val="21"/>
          <w:szCs w:val="21"/>
        </w:rPr>
        <w:t>Приложение</w:t>
      </w:r>
      <w:r>
        <w:rPr>
          <w:spacing w:val="-18"/>
          <w:sz w:val="21"/>
          <w:szCs w:val="21"/>
        </w:rPr>
        <w:t xml:space="preserve"> </w:t>
      </w:r>
      <w:r>
        <w:rPr>
          <w:sz w:val="21"/>
          <w:szCs w:val="21"/>
        </w:rPr>
        <w:t>№</w:t>
      </w:r>
      <w:r>
        <w:rPr>
          <w:spacing w:val="-13"/>
          <w:sz w:val="21"/>
          <w:szCs w:val="21"/>
        </w:rPr>
        <w:t xml:space="preserve"> </w:t>
      </w:r>
      <w:r>
        <w:rPr>
          <w:sz w:val="21"/>
          <w:szCs w:val="21"/>
        </w:rPr>
        <w:t>1</w:t>
      </w:r>
    </w:p>
    <w:p>
      <w:pPr>
        <w:pStyle w:val="BodyText"/>
        <w:spacing w:before="60" w:after="0"/>
        <w:ind w:hanging="0" w:left="4906" w:right="383"/>
        <w:jc w:val="right"/>
        <w:rPr>
          <w:sz w:val="21"/>
          <w:szCs w:val="21"/>
        </w:rPr>
      </w:pPr>
      <w:r>
        <w:rPr>
          <w:sz w:val="21"/>
          <w:szCs w:val="21"/>
        </w:rPr>
        <w:t xml:space="preserve"> </w:t>
      </w:r>
      <w:r>
        <w:rPr>
          <w:sz w:val="21"/>
          <w:szCs w:val="21"/>
        </w:rPr>
        <w:t>к постановлению Администрации Палкинского</w:t>
      </w:r>
      <w:r>
        <w:rPr>
          <w:spacing w:val="-18"/>
          <w:sz w:val="21"/>
          <w:szCs w:val="21"/>
        </w:rPr>
        <w:t xml:space="preserve"> </w:t>
      </w:r>
      <w:r>
        <w:rPr>
          <w:sz w:val="21"/>
          <w:szCs w:val="21"/>
        </w:rPr>
        <w:t>муниципального</w:t>
      </w:r>
      <w:r>
        <w:rPr>
          <w:spacing w:val="-16"/>
          <w:sz w:val="21"/>
          <w:szCs w:val="21"/>
        </w:rPr>
        <w:t xml:space="preserve"> </w:t>
      </w:r>
      <w:r>
        <w:rPr>
          <w:sz w:val="21"/>
          <w:szCs w:val="21"/>
        </w:rPr>
        <w:t>округа от</w:t>
      </w:r>
      <w:r>
        <w:rPr>
          <w:spacing w:val="40"/>
          <w:sz w:val="21"/>
          <w:szCs w:val="21"/>
        </w:rPr>
        <w:t xml:space="preserve"> </w:t>
      </w:r>
      <w:r>
        <w:rPr>
          <w:sz w:val="21"/>
          <w:szCs w:val="21"/>
        </w:rPr>
        <w:t>00.00.2026 года №00</w:t>
      </w:r>
    </w:p>
    <w:p>
      <w:pPr>
        <w:pStyle w:val="BodyText"/>
        <w:spacing w:before="6" w:after="0"/>
        <w:ind w:hanging="0" w:left="0" w:right="0"/>
        <w:jc w:val="left"/>
        <w:rPr>
          <w:sz w:val="24"/>
          <w:szCs w:val="24"/>
        </w:rPr>
      </w:pPr>
      <w:r>
        <w:rPr>
          <w:sz w:val="24"/>
          <w:szCs w:val="24"/>
        </w:rPr>
      </w:r>
    </w:p>
    <w:p>
      <w:pPr>
        <w:pStyle w:val="Heading1"/>
        <w:ind w:hanging="0" w:left="0" w:right="142"/>
        <w:jc w:val="center"/>
        <w:rPr>
          <w:sz w:val="24"/>
          <w:szCs w:val="24"/>
        </w:rPr>
      </w:pPr>
      <w:r>
        <w:rPr>
          <w:sz w:val="24"/>
          <w:szCs w:val="24"/>
        </w:rPr>
        <w:t>Порядок</w:t>
      </w:r>
      <w:r>
        <w:rPr>
          <w:spacing w:val="-7"/>
          <w:sz w:val="24"/>
          <w:szCs w:val="24"/>
        </w:rPr>
        <w:t xml:space="preserve"> </w:t>
      </w:r>
      <w:r>
        <w:rPr>
          <w:sz w:val="24"/>
          <w:szCs w:val="24"/>
        </w:rPr>
        <w:t>осуществления</w:t>
      </w:r>
      <w:r>
        <w:rPr>
          <w:spacing w:val="-9"/>
          <w:sz w:val="24"/>
          <w:szCs w:val="24"/>
        </w:rPr>
        <w:t xml:space="preserve"> </w:t>
      </w:r>
      <w:r>
        <w:rPr>
          <w:sz w:val="24"/>
          <w:szCs w:val="24"/>
        </w:rPr>
        <w:t>бюджетных</w:t>
      </w:r>
      <w:r>
        <w:rPr>
          <w:spacing w:val="-9"/>
          <w:sz w:val="24"/>
          <w:szCs w:val="24"/>
        </w:rPr>
        <w:t xml:space="preserve"> </w:t>
      </w:r>
      <w:r>
        <w:rPr>
          <w:sz w:val="24"/>
          <w:szCs w:val="24"/>
        </w:rPr>
        <w:t>инвестиций</w:t>
      </w:r>
      <w:r>
        <w:rPr>
          <w:spacing w:val="-2"/>
          <w:sz w:val="24"/>
          <w:szCs w:val="24"/>
        </w:rPr>
        <w:t xml:space="preserve"> </w:t>
      </w:r>
      <w:r>
        <w:rPr>
          <w:sz w:val="24"/>
          <w:szCs w:val="24"/>
        </w:rPr>
        <w:t>в</w:t>
      </w:r>
      <w:r>
        <w:rPr>
          <w:spacing w:val="-5"/>
          <w:sz w:val="24"/>
          <w:szCs w:val="24"/>
        </w:rPr>
        <w:t xml:space="preserve"> </w:t>
      </w:r>
      <w:r>
        <w:rPr>
          <w:sz w:val="24"/>
          <w:szCs w:val="24"/>
        </w:rPr>
        <w:t>форме</w:t>
      </w:r>
      <w:r>
        <w:rPr>
          <w:spacing w:val="-3"/>
          <w:sz w:val="24"/>
          <w:szCs w:val="24"/>
        </w:rPr>
        <w:t xml:space="preserve"> </w:t>
      </w:r>
      <w:r>
        <w:rPr>
          <w:sz w:val="24"/>
          <w:szCs w:val="24"/>
        </w:rPr>
        <w:t>капитальных вложений в объекты</w:t>
      </w:r>
      <w:r>
        <w:rPr>
          <w:spacing w:val="-1"/>
          <w:sz w:val="24"/>
          <w:szCs w:val="24"/>
        </w:rPr>
        <w:t xml:space="preserve"> </w:t>
      </w:r>
      <w:r>
        <w:rPr>
          <w:sz w:val="24"/>
          <w:szCs w:val="24"/>
        </w:rPr>
        <w:t>муниципальной собственности, а также принятия решений о подготовке</w:t>
      </w:r>
      <w:r>
        <w:rPr>
          <w:spacing w:val="-4"/>
          <w:sz w:val="24"/>
          <w:szCs w:val="24"/>
        </w:rPr>
        <w:t xml:space="preserve"> </w:t>
      </w:r>
      <w:r>
        <w:rPr>
          <w:sz w:val="24"/>
          <w:szCs w:val="24"/>
        </w:rPr>
        <w:t>и</w:t>
      </w:r>
      <w:r>
        <w:rPr>
          <w:spacing w:val="-2"/>
          <w:sz w:val="24"/>
          <w:szCs w:val="24"/>
        </w:rPr>
        <w:t xml:space="preserve"> </w:t>
      </w:r>
      <w:r>
        <w:rPr>
          <w:sz w:val="24"/>
          <w:szCs w:val="24"/>
        </w:rPr>
        <w:t>реализации</w:t>
      </w:r>
      <w:r>
        <w:rPr>
          <w:spacing w:val="-1"/>
          <w:sz w:val="24"/>
          <w:szCs w:val="24"/>
        </w:rPr>
        <w:t xml:space="preserve"> </w:t>
      </w:r>
      <w:r>
        <w:rPr>
          <w:sz w:val="24"/>
          <w:szCs w:val="24"/>
        </w:rPr>
        <w:t>бюджетных</w:t>
      </w:r>
      <w:r>
        <w:rPr>
          <w:spacing w:val="-2"/>
          <w:sz w:val="24"/>
          <w:szCs w:val="24"/>
        </w:rPr>
        <w:t xml:space="preserve"> </w:t>
      </w:r>
      <w:r>
        <w:rPr>
          <w:sz w:val="24"/>
          <w:szCs w:val="24"/>
        </w:rPr>
        <w:t>инвестиций</w:t>
      </w:r>
      <w:r>
        <w:rPr>
          <w:spacing w:val="-5"/>
          <w:sz w:val="24"/>
          <w:szCs w:val="24"/>
        </w:rPr>
        <w:t xml:space="preserve"> </w:t>
      </w:r>
      <w:r>
        <w:rPr>
          <w:sz w:val="24"/>
          <w:szCs w:val="24"/>
        </w:rPr>
        <w:t>в объекты муниципальной собственности</w:t>
      </w:r>
    </w:p>
    <w:p>
      <w:pPr>
        <w:pStyle w:val="BodyText"/>
        <w:spacing w:before="1" w:after="0"/>
        <w:ind w:hanging="0" w:left="0" w:right="0"/>
        <w:jc w:val="left"/>
        <w:rPr>
          <w:b/>
          <w:sz w:val="24"/>
          <w:szCs w:val="24"/>
        </w:rPr>
      </w:pPr>
      <w:r>
        <w:rPr>
          <w:b/>
          <w:sz w:val="24"/>
          <w:szCs w:val="24"/>
        </w:rPr>
      </w:r>
    </w:p>
    <w:p>
      <w:pPr>
        <w:pStyle w:val="ListParagraph"/>
        <w:numPr>
          <w:ilvl w:val="1"/>
          <w:numId w:val="10"/>
        </w:numPr>
        <w:tabs>
          <w:tab w:val="clear" w:pos="720"/>
          <w:tab w:val="left" w:pos="3983" w:leader="none"/>
        </w:tabs>
        <w:spacing w:lineRule="auto" w:line="240" w:before="0" w:after="0"/>
        <w:ind w:hanging="249" w:left="3983" w:right="0"/>
        <w:jc w:val="left"/>
        <w:rPr>
          <w:sz w:val="24"/>
          <w:szCs w:val="24"/>
        </w:rPr>
      </w:pPr>
      <w:r>
        <w:rPr>
          <w:b/>
          <w:sz w:val="24"/>
          <w:szCs w:val="24"/>
        </w:rPr>
        <w:t>Общие</w:t>
      </w:r>
      <w:r>
        <w:rPr>
          <w:b/>
          <w:spacing w:val="-3"/>
          <w:sz w:val="24"/>
          <w:szCs w:val="24"/>
        </w:rPr>
        <w:t xml:space="preserve"> </w:t>
      </w:r>
      <w:r>
        <w:rPr>
          <w:b/>
          <w:spacing w:val="-2"/>
          <w:sz w:val="24"/>
          <w:szCs w:val="24"/>
        </w:rPr>
        <w:t>положения</w:t>
      </w:r>
    </w:p>
    <w:p>
      <w:pPr>
        <w:pStyle w:val="ListParagraph"/>
        <w:numPr>
          <w:ilvl w:val="1"/>
          <w:numId w:val="9"/>
        </w:numPr>
        <w:tabs>
          <w:tab w:val="clear" w:pos="720"/>
          <w:tab w:val="left" w:pos="1201" w:leader="none"/>
        </w:tabs>
        <w:spacing w:lineRule="auto" w:line="240" w:before="316" w:after="0"/>
        <w:ind w:hanging="491" w:left="1201" w:right="0"/>
        <w:jc w:val="both"/>
        <w:rPr>
          <w:sz w:val="24"/>
          <w:szCs w:val="24"/>
        </w:rPr>
      </w:pPr>
      <w:r>
        <w:rPr>
          <w:sz w:val="24"/>
          <w:szCs w:val="24"/>
        </w:rPr>
        <w:t>Настоящий</w:t>
      </w:r>
      <w:r>
        <w:rPr>
          <w:spacing w:val="-3"/>
          <w:sz w:val="24"/>
          <w:szCs w:val="24"/>
        </w:rPr>
        <w:t xml:space="preserve"> </w:t>
      </w:r>
      <w:r>
        <w:rPr>
          <w:sz w:val="24"/>
          <w:szCs w:val="24"/>
        </w:rPr>
        <w:t>Порядок</w:t>
      </w:r>
      <w:r>
        <w:rPr>
          <w:spacing w:val="-5"/>
          <w:sz w:val="24"/>
          <w:szCs w:val="24"/>
        </w:rPr>
        <w:t xml:space="preserve"> </w:t>
      </w:r>
      <w:r>
        <w:rPr>
          <w:spacing w:val="-2"/>
          <w:sz w:val="24"/>
          <w:szCs w:val="24"/>
        </w:rPr>
        <w:t>устанавливает:</w:t>
      </w:r>
    </w:p>
    <w:p>
      <w:pPr>
        <w:pStyle w:val="ListParagraph"/>
        <w:numPr>
          <w:ilvl w:val="0"/>
          <w:numId w:val="8"/>
        </w:numPr>
        <w:tabs>
          <w:tab w:val="clear" w:pos="720"/>
          <w:tab w:val="left" w:pos="1259" w:leader="none"/>
        </w:tabs>
        <w:spacing w:lineRule="auto" w:line="240" w:before="2" w:after="0"/>
        <w:ind w:firstLine="707" w:left="2" w:right="135"/>
        <w:jc w:val="both"/>
        <w:rPr>
          <w:sz w:val="24"/>
          <w:szCs w:val="24"/>
        </w:rPr>
      </w:pPr>
      <w:r>
        <w:rPr>
          <w:sz w:val="24"/>
          <w:szCs w:val="24"/>
        </w:rPr>
        <w:t>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Палкинского муниципального округа (далее соответственно</w:t>
      </w:r>
      <w:r>
        <w:rPr>
          <w:spacing w:val="-2"/>
          <w:sz w:val="24"/>
          <w:szCs w:val="24"/>
        </w:rPr>
        <w:t xml:space="preserve"> </w:t>
      </w:r>
      <w:r>
        <w:rPr>
          <w:sz w:val="24"/>
          <w:szCs w:val="24"/>
        </w:rPr>
        <w:t>– бюджетные инвестиции, муниципальная собственность, бюджет округа), в том числе условия передачи органами местного самоуправления округа муниципальным бюджетным или автономным учреждениям, в отношении которых органы местного самоуправления осуществляют функции и полномочия учредителя, муниципальным унитарным предприятиям (учреждения, предприятия далее</w:t>
      </w:r>
      <w:r>
        <w:rPr>
          <w:spacing w:val="-3"/>
          <w:sz w:val="24"/>
          <w:szCs w:val="24"/>
        </w:rPr>
        <w:t xml:space="preserve"> </w:t>
      </w:r>
      <w:r>
        <w:rPr>
          <w:sz w:val="24"/>
          <w:szCs w:val="24"/>
        </w:rPr>
        <w:t>– организации), в отношении которых органы местного самоуправления осуществляют права собственника имущества муниципального образования полномочий муниципального заказчика по заключению и исполнению от имени округа муниципальных контрактов от лица указанных органов в соответствии с настоящим Порядком, а также порядок заключения соглашений о передаче указанных полномочий;</w:t>
      </w:r>
    </w:p>
    <w:p>
      <w:pPr>
        <w:pStyle w:val="ListParagraph"/>
        <w:numPr>
          <w:ilvl w:val="0"/>
          <w:numId w:val="8"/>
        </w:numPr>
        <w:tabs>
          <w:tab w:val="clear" w:pos="720"/>
          <w:tab w:val="left" w:pos="1033" w:leader="none"/>
        </w:tabs>
        <w:spacing w:lineRule="auto" w:line="240" w:before="0" w:after="0"/>
        <w:ind w:firstLine="707" w:left="2" w:right="137"/>
        <w:jc w:val="both"/>
        <w:rPr>
          <w:sz w:val="24"/>
          <w:szCs w:val="24"/>
        </w:rPr>
      </w:pPr>
      <w:r>
        <w:rPr>
          <w:sz w:val="24"/>
          <w:szCs w:val="24"/>
        </w:rPr>
        <w:t>порядок предоставления из бюджета округа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(далее соответственно – объекты, субсидии);</w:t>
      </w:r>
    </w:p>
    <w:p>
      <w:pPr>
        <w:pStyle w:val="ListParagraph"/>
        <w:numPr>
          <w:ilvl w:val="0"/>
          <w:numId w:val="8"/>
        </w:numPr>
        <w:tabs>
          <w:tab w:val="clear" w:pos="720"/>
          <w:tab w:val="left" w:pos="1048" w:leader="none"/>
        </w:tabs>
        <w:spacing w:lineRule="auto" w:line="240" w:before="0" w:after="0"/>
        <w:ind w:firstLine="707" w:left="2" w:right="139"/>
        <w:jc w:val="both"/>
        <w:rPr>
          <w:sz w:val="24"/>
          <w:szCs w:val="24"/>
        </w:rPr>
      </w:pPr>
      <w:r>
        <w:rPr>
          <w:sz w:val="24"/>
          <w:szCs w:val="24"/>
        </w:rPr>
        <w:t xml:space="preserve">порядок принятия решений о подготовке и реализации бюджетных </w:t>
      </w:r>
      <w:r>
        <w:rPr>
          <w:spacing w:val="-2"/>
          <w:sz w:val="24"/>
          <w:szCs w:val="24"/>
        </w:rPr>
        <w:t>инвестиций.</w:t>
      </w:r>
    </w:p>
    <w:p>
      <w:pPr>
        <w:pStyle w:val="ListParagraph"/>
        <w:numPr>
          <w:ilvl w:val="1"/>
          <w:numId w:val="9"/>
        </w:numPr>
        <w:tabs>
          <w:tab w:val="clear" w:pos="720"/>
          <w:tab w:val="left" w:pos="1206" w:leader="none"/>
        </w:tabs>
        <w:spacing w:lineRule="auto" w:line="240" w:before="0" w:after="0"/>
        <w:ind w:firstLine="707" w:left="2" w:right="137"/>
        <w:jc w:val="both"/>
        <w:rPr>
          <w:sz w:val="24"/>
          <w:szCs w:val="24"/>
        </w:rPr>
      </w:pPr>
      <w:r>
        <w:rPr>
          <w:sz w:val="24"/>
          <w:szCs w:val="24"/>
        </w:rPr>
        <w:t>Под</w:t>
      </w:r>
      <w:r>
        <w:rPr>
          <w:spacing w:val="-2"/>
          <w:sz w:val="24"/>
          <w:szCs w:val="24"/>
        </w:rPr>
        <w:t xml:space="preserve"> </w:t>
      </w:r>
      <w:r>
        <w:rPr>
          <w:sz w:val="24"/>
          <w:szCs w:val="24"/>
        </w:rPr>
        <w:t>бюджетными инвестициями понимаются</w:t>
      </w:r>
      <w:r>
        <w:rPr>
          <w:spacing w:val="-1"/>
          <w:sz w:val="24"/>
          <w:szCs w:val="24"/>
        </w:rPr>
        <w:t xml:space="preserve"> </w:t>
      </w:r>
      <w:r>
        <w:rPr>
          <w:sz w:val="24"/>
          <w:szCs w:val="24"/>
        </w:rPr>
        <w:t>бюджетные</w:t>
      </w:r>
      <w:r>
        <w:rPr>
          <w:spacing w:val="-1"/>
          <w:sz w:val="24"/>
          <w:szCs w:val="24"/>
        </w:rPr>
        <w:t xml:space="preserve"> </w:t>
      </w:r>
      <w:r>
        <w:rPr>
          <w:sz w:val="24"/>
          <w:szCs w:val="24"/>
        </w:rPr>
        <w:t>средства, направленные на создание или увеличение за счет средств бюджета округа стоимости муниципального имущества.</w:t>
      </w:r>
    </w:p>
    <w:p>
      <w:pPr>
        <w:pStyle w:val="ListParagraph"/>
        <w:numPr>
          <w:ilvl w:val="1"/>
          <w:numId w:val="9"/>
        </w:numPr>
        <w:tabs>
          <w:tab w:val="clear" w:pos="720"/>
          <w:tab w:val="left" w:pos="1337" w:leader="none"/>
        </w:tabs>
        <w:spacing w:lineRule="auto" w:line="240" w:before="1" w:after="0"/>
        <w:ind w:firstLine="707" w:left="2" w:right="136"/>
        <w:jc w:val="both"/>
        <w:rPr>
          <w:sz w:val="24"/>
          <w:szCs w:val="24"/>
        </w:rPr>
      </w:pPr>
      <w:r>
        <w:rPr>
          <w:sz w:val="24"/>
          <w:szCs w:val="24"/>
        </w:rPr>
        <w:t>Муниципальный заказчик – орган местного самоуправления, действующий от имени муниципального образования, уполномоченный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осуществляющий закупки.</w:t>
      </w:r>
    </w:p>
    <w:p>
      <w:pPr>
        <w:pStyle w:val="ListParagraph"/>
        <w:numPr>
          <w:ilvl w:val="1"/>
          <w:numId w:val="9"/>
        </w:numPr>
        <w:tabs>
          <w:tab w:val="clear" w:pos="720"/>
          <w:tab w:val="left" w:pos="1385" w:leader="none"/>
        </w:tabs>
        <w:spacing w:lineRule="auto" w:line="240" w:before="60" w:after="0"/>
        <w:ind w:firstLine="707" w:left="2" w:right="136"/>
        <w:jc w:val="both"/>
        <w:rPr>
          <w:sz w:val="24"/>
          <w:szCs w:val="24"/>
        </w:rPr>
      </w:pPr>
      <w:r>
        <w:rPr>
          <w:sz w:val="24"/>
          <w:szCs w:val="24"/>
        </w:rPr>
        <w:t>Бюджетные инвестиции предоставляются на осуществление капитальных вложений в объекты капитального строительства, включенные</w:t>
      </w:r>
      <w:r>
        <w:rPr>
          <w:spacing w:val="80"/>
          <w:sz w:val="24"/>
          <w:szCs w:val="24"/>
        </w:rPr>
        <w:t xml:space="preserve"> </w:t>
      </w:r>
      <w:r>
        <w:rPr>
          <w:sz w:val="24"/>
          <w:szCs w:val="24"/>
        </w:rPr>
        <w:t>в соответствии с установленным Администрацией Палкинского муниципального округа порядком в муниципальные программы, в пределах средств, предусмотренных в бюджете округа</w:t>
      </w:r>
      <w:r>
        <w:rPr>
          <w:spacing w:val="-3"/>
          <w:sz w:val="24"/>
          <w:szCs w:val="24"/>
        </w:rPr>
        <w:t xml:space="preserve"> </w:t>
      </w:r>
      <w:r>
        <w:rPr>
          <w:sz w:val="24"/>
          <w:szCs w:val="24"/>
        </w:rPr>
        <w:t>на очередной финансовый год и плановый период на соответствующие цели.</w:t>
      </w:r>
    </w:p>
    <w:p>
      <w:pPr>
        <w:pStyle w:val="ListParagraph"/>
        <w:numPr>
          <w:ilvl w:val="1"/>
          <w:numId w:val="9"/>
        </w:numPr>
        <w:tabs>
          <w:tab w:val="clear" w:pos="720"/>
          <w:tab w:val="left" w:pos="1363" w:leader="none"/>
        </w:tabs>
        <w:spacing w:lineRule="auto" w:line="240" w:before="1" w:after="0"/>
        <w:ind w:firstLine="707" w:left="2" w:right="137"/>
        <w:jc w:val="both"/>
        <w:rPr>
          <w:sz w:val="24"/>
          <w:szCs w:val="24"/>
        </w:rPr>
      </w:pPr>
      <w:r>
        <w:rPr>
          <w:sz w:val="24"/>
          <w:szCs w:val="24"/>
        </w:rPr>
        <w:t>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или хозяйственного ведения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казны муниципального образования.</w:t>
      </w:r>
    </w:p>
    <w:p>
      <w:pPr>
        <w:pStyle w:val="ListParagraph"/>
        <w:numPr>
          <w:ilvl w:val="1"/>
          <w:numId w:val="9"/>
        </w:numPr>
        <w:tabs>
          <w:tab w:val="clear" w:pos="720"/>
          <w:tab w:val="left" w:pos="1248" w:leader="none"/>
        </w:tabs>
        <w:spacing w:lineRule="auto" w:line="240" w:before="2" w:after="0"/>
        <w:ind w:firstLine="707" w:left="2" w:right="138"/>
        <w:jc w:val="both"/>
        <w:rPr>
          <w:sz w:val="24"/>
          <w:szCs w:val="24"/>
        </w:rPr>
      </w:pPr>
      <w:r>
        <w:rPr>
          <w:sz w:val="24"/>
          <w:szCs w:val="24"/>
        </w:rPr>
        <w:t>Осуществление бюджетных инвестиций за счет средств бюджета округа в объекты капитального строительства или объекты недвижимого имущества,</w:t>
      </w:r>
      <w:r>
        <w:rPr>
          <w:spacing w:val="-3"/>
          <w:sz w:val="24"/>
          <w:szCs w:val="24"/>
        </w:rPr>
        <w:t xml:space="preserve"> </w:t>
      </w:r>
      <w:r>
        <w:rPr>
          <w:sz w:val="24"/>
          <w:szCs w:val="24"/>
        </w:rPr>
        <w:t>которые</w:t>
      </w:r>
      <w:r>
        <w:rPr>
          <w:spacing w:val="-6"/>
          <w:sz w:val="24"/>
          <w:szCs w:val="24"/>
        </w:rPr>
        <w:t xml:space="preserve"> </w:t>
      </w:r>
      <w:r>
        <w:rPr>
          <w:sz w:val="24"/>
          <w:szCs w:val="24"/>
        </w:rPr>
        <w:t>не</w:t>
      </w:r>
      <w:r>
        <w:rPr>
          <w:spacing w:val="-2"/>
          <w:sz w:val="24"/>
          <w:szCs w:val="24"/>
        </w:rPr>
        <w:t xml:space="preserve"> </w:t>
      </w:r>
      <w:r>
        <w:rPr>
          <w:sz w:val="24"/>
          <w:szCs w:val="24"/>
        </w:rPr>
        <w:t>относятся</w:t>
      </w:r>
      <w:r>
        <w:rPr>
          <w:spacing w:val="-3"/>
          <w:sz w:val="24"/>
          <w:szCs w:val="24"/>
        </w:rPr>
        <w:t xml:space="preserve"> </w:t>
      </w:r>
      <w:r>
        <w:rPr>
          <w:sz w:val="24"/>
          <w:szCs w:val="24"/>
        </w:rPr>
        <w:t>(не</w:t>
      </w:r>
      <w:r>
        <w:rPr>
          <w:spacing w:val="-2"/>
          <w:sz w:val="24"/>
          <w:szCs w:val="24"/>
        </w:rPr>
        <w:t xml:space="preserve"> </w:t>
      </w:r>
      <w:r>
        <w:rPr>
          <w:sz w:val="24"/>
          <w:szCs w:val="24"/>
        </w:rPr>
        <w:t>могут</w:t>
      </w:r>
      <w:r>
        <w:rPr>
          <w:spacing w:val="-1"/>
          <w:sz w:val="24"/>
          <w:szCs w:val="24"/>
        </w:rPr>
        <w:t xml:space="preserve"> </w:t>
      </w:r>
      <w:r>
        <w:rPr>
          <w:sz w:val="24"/>
          <w:szCs w:val="24"/>
        </w:rPr>
        <w:t>быть</w:t>
      </w:r>
      <w:r>
        <w:rPr>
          <w:spacing w:val="-4"/>
          <w:sz w:val="24"/>
          <w:szCs w:val="24"/>
        </w:rPr>
        <w:t xml:space="preserve"> </w:t>
      </w:r>
      <w:r>
        <w:rPr>
          <w:sz w:val="24"/>
          <w:szCs w:val="24"/>
        </w:rPr>
        <w:t>отнесены)</w:t>
      </w:r>
      <w:r>
        <w:rPr>
          <w:spacing w:val="-5"/>
          <w:sz w:val="24"/>
          <w:szCs w:val="24"/>
        </w:rPr>
        <w:t xml:space="preserve"> </w:t>
      </w:r>
      <w:r>
        <w:rPr>
          <w:sz w:val="24"/>
          <w:szCs w:val="24"/>
        </w:rPr>
        <w:t>к</w:t>
      </w:r>
      <w:r>
        <w:rPr>
          <w:spacing w:val="-2"/>
          <w:sz w:val="24"/>
          <w:szCs w:val="24"/>
        </w:rPr>
        <w:t xml:space="preserve"> </w:t>
      </w:r>
      <w:r>
        <w:rPr>
          <w:sz w:val="24"/>
          <w:szCs w:val="24"/>
        </w:rPr>
        <w:t>муниципальной собственности, не допускается.</w:t>
      </w:r>
    </w:p>
    <w:p>
      <w:pPr>
        <w:pStyle w:val="ListParagraph"/>
        <w:numPr>
          <w:ilvl w:val="1"/>
          <w:numId w:val="9"/>
        </w:numPr>
        <w:tabs>
          <w:tab w:val="clear" w:pos="720"/>
          <w:tab w:val="left" w:pos="1227" w:leader="none"/>
        </w:tabs>
        <w:spacing w:lineRule="auto" w:line="240" w:before="0" w:after="0"/>
        <w:ind w:firstLine="707" w:left="2" w:right="135"/>
        <w:jc w:val="both"/>
        <w:rPr>
          <w:sz w:val="24"/>
          <w:szCs w:val="24"/>
        </w:rPr>
      </w:pPr>
      <w:r>
        <w:rPr>
          <w:sz w:val="24"/>
          <w:szCs w:val="24"/>
        </w:rPr>
        <w:t>Бюджетные инвестиции осуществляются за счет средств местного бюджета и на условиях софинансирования капитальных вложений за счет средств федерального и областного бюджетов.</w:t>
      </w:r>
    </w:p>
    <w:p>
      <w:pPr>
        <w:pStyle w:val="ListParagraph"/>
        <w:numPr>
          <w:ilvl w:val="1"/>
          <w:numId w:val="9"/>
        </w:numPr>
        <w:tabs>
          <w:tab w:val="clear" w:pos="720"/>
          <w:tab w:val="left" w:pos="1207" w:leader="none"/>
        </w:tabs>
        <w:spacing w:lineRule="auto" w:line="240" w:before="0" w:after="0"/>
        <w:ind w:firstLine="707" w:left="2" w:right="137"/>
        <w:jc w:val="both"/>
        <w:rPr>
          <w:sz w:val="24"/>
          <w:szCs w:val="24"/>
        </w:rPr>
      </w:pPr>
      <w:r>
        <w:rPr>
          <w:sz w:val="24"/>
          <w:szCs w:val="24"/>
        </w:rPr>
        <w:t>Порядок принятия решений о подготовке</w:t>
      </w:r>
      <w:r>
        <w:rPr>
          <w:spacing w:val="-1"/>
          <w:sz w:val="24"/>
          <w:szCs w:val="24"/>
        </w:rPr>
        <w:t xml:space="preserve"> </w:t>
      </w:r>
      <w:r>
        <w:rPr>
          <w:sz w:val="24"/>
          <w:szCs w:val="24"/>
        </w:rPr>
        <w:t>и реализации бюджетных инвестиций в объекты капитального строительства муниципальной собственности и приобретение объектов недвижимого имущества в муниципальную собственность, установленный разделом II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w:t>
      </w:r>
      <w:r>
        <w:rPr>
          <w:spacing w:val="-3"/>
          <w:sz w:val="24"/>
          <w:szCs w:val="24"/>
        </w:rPr>
        <w:t xml:space="preserve"> </w:t>
      </w:r>
      <w:r>
        <w:rPr>
          <w:sz w:val="24"/>
          <w:szCs w:val="24"/>
        </w:rPr>
        <w:t>и техногенного характера</w:t>
      </w:r>
      <w:r>
        <w:rPr>
          <w:spacing w:val="-1"/>
          <w:sz w:val="24"/>
          <w:szCs w:val="24"/>
        </w:rPr>
        <w:t xml:space="preserve"> </w:t>
      </w:r>
      <w:r>
        <w:rPr>
          <w:sz w:val="24"/>
          <w:szCs w:val="24"/>
        </w:rPr>
        <w:t>и иных мероприятий, связанных с ликвидацией последствий стихийных бедствий и других чрезвычайных ситуаций.</w:t>
      </w:r>
    </w:p>
    <w:p>
      <w:pPr>
        <w:pStyle w:val="BodyText"/>
        <w:spacing w:before="4" w:after="0"/>
        <w:ind w:hanging="0" w:left="0" w:right="0"/>
        <w:jc w:val="left"/>
        <w:rPr>
          <w:sz w:val="24"/>
          <w:szCs w:val="24"/>
        </w:rPr>
      </w:pPr>
      <w:r>
        <w:rPr>
          <w:sz w:val="24"/>
          <w:szCs w:val="24"/>
        </w:rPr>
      </w:r>
    </w:p>
    <w:p>
      <w:pPr>
        <w:pStyle w:val="Heading1"/>
        <w:numPr>
          <w:ilvl w:val="1"/>
          <w:numId w:val="10"/>
        </w:numPr>
        <w:tabs>
          <w:tab w:val="clear" w:pos="720"/>
          <w:tab w:val="left" w:pos="539" w:leader="none"/>
          <w:tab w:val="left" w:pos="3927" w:leader="none"/>
        </w:tabs>
        <w:spacing w:lineRule="auto" w:line="240" w:before="0" w:after="0"/>
        <w:ind w:hanging="3747" w:left="3927" w:right="324"/>
        <w:jc w:val="left"/>
        <w:rPr>
          <w:sz w:val="24"/>
          <w:szCs w:val="24"/>
        </w:rPr>
      </w:pPr>
      <w:r>
        <w:rPr>
          <w:sz w:val="24"/>
          <w:szCs w:val="24"/>
        </w:rPr>
        <w:t>Порядок</w:t>
      </w:r>
      <w:r>
        <w:rPr>
          <w:spacing w:val="-2"/>
          <w:sz w:val="24"/>
          <w:szCs w:val="24"/>
        </w:rPr>
        <w:t xml:space="preserve"> </w:t>
      </w:r>
      <w:r>
        <w:rPr>
          <w:sz w:val="24"/>
          <w:szCs w:val="24"/>
        </w:rPr>
        <w:t>принятия</w:t>
      </w:r>
      <w:r>
        <w:rPr>
          <w:spacing w:val="-7"/>
          <w:sz w:val="24"/>
          <w:szCs w:val="24"/>
        </w:rPr>
        <w:t xml:space="preserve"> </w:t>
      </w:r>
      <w:r>
        <w:rPr>
          <w:sz w:val="24"/>
          <w:szCs w:val="24"/>
        </w:rPr>
        <w:t>решения</w:t>
      </w:r>
      <w:r>
        <w:rPr>
          <w:spacing w:val="-8"/>
          <w:sz w:val="24"/>
          <w:szCs w:val="24"/>
        </w:rPr>
        <w:t xml:space="preserve"> </w:t>
      </w:r>
      <w:r>
        <w:rPr>
          <w:sz w:val="24"/>
          <w:szCs w:val="24"/>
        </w:rPr>
        <w:t>о</w:t>
      </w:r>
      <w:r>
        <w:rPr>
          <w:spacing w:val="-4"/>
          <w:sz w:val="24"/>
          <w:szCs w:val="24"/>
        </w:rPr>
        <w:t xml:space="preserve"> </w:t>
      </w:r>
      <w:r>
        <w:rPr>
          <w:sz w:val="24"/>
          <w:szCs w:val="24"/>
        </w:rPr>
        <w:t>подготовке</w:t>
      </w:r>
      <w:r>
        <w:rPr>
          <w:spacing w:val="-6"/>
          <w:sz w:val="24"/>
          <w:szCs w:val="24"/>
        </w:rPr>
        <w:t xml:space="preserve"> </w:t>
      </w:r>
      <w:r>
        <w:rPr>
          <w:sz w:val="24"/>
          <w:szCs w:val="24"/>
        </w:rPr>
        <w:t>и</w:t>
      </w:r>
      <w:r>
        <w:rPr>
          <w:spacing w:val="-6"/>
          <w:sz w:val="24"/>
          <w:szCs w:val="24"/>
        </w:rPr>
        <w:t xml:space="preserve"> </w:t>
      </w:r>
      <w:r>
        <w:rPr>
          <w:sz w:val="24"/>
          <w:szCs w:val="24"/>
        </w:rPr>
        <w:t>реализации</w:t>
      </w:r>
      <w:r>
        <w:rPr>
          <w:spacing w:val="-7"/>
          <w:sz w:val="24"/>
          <w:szCs w:val="24"/>
        </w:rPr>
        <w:t xml:space="preserve"> </w:t>
      </w:r>
      <w:r>
        <w:rPr>
          <w:sz w:val="24"/>
          <w:szCs w:val="24"/>
        </w:rPr>
        <w:t xml:space="preserve">бюджетных </w:t>
      </w:r>
      <w:r>
        <w:rPr>
          <w:spacing w:val="-2"/>
          <w:sz w:val="24"/>
          <w:szCs w:val="24"/>
        </w:rPr>
        <w:t>инвестиций</w:t>
      </w:r>
      <w:r>
        <w:rPr>
          <w:sz w:val="24"/>
          <w:szCs w:val="24"/>
        </w:rPr>
        <w:t xml:space="preserve"> </w:t>
      </w:r>
    </w:p>
    <w:p>
      <w:pPr>
        <w:pStyle w:val="ListParagraph"/>
        <w:numPr>
          <w:ilvl w:val="1"/>
          <w:numId w:val="7"/>
        </w:numPr>
        <w:tabs>
          <w:tab w:val="clear" w:pos="720"/>
          <w:tab w:val="left" w:pos="1326" w:leader="none"/>
        </w:tabs>
        <w:spacing w:lineRule="auto" w:line="240" w:before="319" w:after="0"/>
        <w:ind w:firstLine="707" w:left="2" w:right="135"/>
        <w:jc w:val="both"/>
        <w:rPr>
          <w:sz w:val="24"/>
          <w:szCs w:val="24"/>
        </w:rPr>
      </w:pPr>
      <w:r>
        <w:rPr>
          <w:sz w:val="24"/>
          <w:szCs w:val="24"/>
        </w:rPr>
        <w:t>Решение о подготовке и реализации бюджетных инвестиций принимается в форме постановления Администрации Палкинского муниципального округа.</w:t>
      </w:r>
    </w:p>
    <w:p>
      <w:pPr>
        <w:pStyle w:val="ListParagraph"/>
        <w:numPr>
          <w:ilvl w:val="1"/>
          <w:numId w:val="7"/>
        </w:numPr>
        <w:tabs>
          <w:tab w:val="clear" w:pos="720"/>
          <w:tab w:val="left" w:pos="1361" w:leader="none"/>
        </w:tabs>
        <w:spacing w:lineRule="auto" w:line="240" w:before="0" w:after="0"/>
        <w:ind w:firstLine="707" w:left="2" w:right="134"/>
        <w:jc w:val="both"/>
        <w:rPr>
          <w:sz w:val="24"/>
          <w:szCs w:val="24"/>
        </w:rPr>
      </w:pPr>
      <w:r>
        <w:rPr>
          <w:sz w:val="24"/>
          <w:szCs w:val="24"/>
        </w:rPr>
        <w:t>Инициатором подготовки проекта решения о подготовке и реализации бюджетных инвестиций выступает ответственный исполнитель</w:t>
      </w:r>
      <w:r>
        <w:rPr>
          <w:spacing w:val="80"/>
          <w:sz w:val="24"/>
          <w:szCs w:val="24"/>
        </w:rPr>
        <w:t xml:space="preserve"> </w:t>
      </w:r>
      <w:r>
        <w:rPr>
          <w:sz w:val="24"/>
          <w:szCs w:val="24"/>
        </w:rPr>
        <w:t>за реализацию мероприятия муниципальной программы муниципального образования, в рамках которой предусмотрено создание объекта капитального строительства или приобретение объекта недвижимого имущества, либо главный распорядитель средств бюджета округа и (или) осуществляющим функции и полномочия учредителя или права</w:t>
      </w:r>
      <w:r>
        <w:rPr>
          <w:spacing w:val="40"/>
          <w:sz w:val="24"/>
          <w:szCs w:val="24"/>
        </w:rPr>
        <w:t xml:space="preserve"> </w:t>
      </w:r>
      <w:r>
        <w:rPr>
          <w:sz w:val="24"/>
          <w:szCs w:val="24"/>
        </w:rPr>
        <w:t>собственника</w:t>
      </w:r>
      <w:r>
        <w:rPr>
          <w:spacing w:val="73"/>
          <w:sz w:val="24"/>
          <w:szCs w:val="24"/>
        </w:rPr>
        <w:t xml:space="preserve">  </w:t>
      </w:r>
      <w:r>
        <w:rPr>
          <w:sz w:val="24"/>
          <w:szCs w:val="24"/>
        </w:rPr>
        <w:t>имущества</w:t>
      </w:r>
      <w:r>
        <w:rPr>
          <w:spacing w:val="72"/>
          <w:sz w:val="24"/>
          <w:szCs w:val="24"/>
        </w:rPr>
        <w:t xml:space="preserve">  </w:t>
      </w:r>
      <w:r>
        <w:rPr>
          <w:sz w:val="24"/>
          <w:szCs w:val="24"/>
        </w:rPr>
        <w:t>муниципального</w:t>
      </w:r>
      <w:r>
        <w:rPr>
          <w:spacing w:val="75"/>
          <w:sz w:val="24"/>
          <w:szCs w:val="24"/>
        </w:rPr>
        <w:t xml:space="preserve">  </w:t>
      </w:r>
      <w:r>
        <w:rPr>
          <w:sz w:val="24"/>
          <w:szCs w:val="24"/>
        </w:rPr>
        <w:t>образования</w:t>
      </w:r>
      <w:r>
        <w:rPr>
          <w:spacing w:val="75"/>
          <w:sz w:val="24"/>
          <w:szCs w:val="24"/>
        </w:rPr>
        <w:t xml:space="preserve">  </w:t>
      </w:r>
      <w:r>
        <w:rPr>
          <w:sz w:val="24"/>
          <w:szCs w:val="24"/>
        </w:rPr>
        <w:t>в</w:t>
      </w:r>
      <w:r>
        <w:rPr>
          <w:spacing w:val="74"/>
          <w:sz w:val="24"/>
          <w:szCs w:val="24"/>
        </w:rPr>
        <w:t xml:space="preserve">  </w:t>
      </w:r>
      <w:r>
        <w:rPr>
          <w:spacing w:val="-2"/>
          <w:sz w:val="24"/>
          <w:szCs w:val="24"/>
        </w:rPr>
        <w:t xml:space="preserve">отношении </w:t>
      </w:r>
      <w:r>
        <w:rPr>
          <w:sz w:val="24"/>
          <w:szCs w:val="24"/>
        </w:rPr>
        <w:t>организаций, при осуществлении капитальных вложений в объекты в рамках непрограммных направлений деятельности.</w:t>
      </w:r>
    </w:p>
    <w:p>
      <w:pPr>
        <w:pStyle w:val="ListParagraph"/>
        <w:numPr>
          <w:ilvl w:val="1"/>
          <w:numId w:val="7"/>
        </w:numPr>
        <w:tabs>
          <w:tab w:val="clear" w:pos="720"/>
          <w:tab w:val="left" w:pos="1409" w:leader="none"/>
        </w:tabs>
        <w:spacing w:lineRule="auto" w:line="240" w:before="0" w:after="0"/>
        <w:ind w:firstLine="707" w:left="2" w:right="138"/>
        <w:jc w:val="both"/>
        <w:rPr>
          <w:sz w:val="24"/>
          <w:szCs w:val="24"/>
        </w:rPr>
      </w:pPr>
      <w:r>
        <w:rPr>
          <w:sz w:val="24"/>
          <w:szCs w:val="24"/>
        </w:rPr>
        <w:t>Разработка проекта решения о подготовке и реализации бюджетных инвестиций осуществляется при наличии соответствующих бюджетных ассигнований, предусмотренных в решении о бюджете округа на соответствующий финансовый год и плановый период.</w:t>
      </w:r>
    </w:p>
    <w:p>
      <w:pPr>
        <w:pStyle w:val="ListParagraph"/>
        <w:numPr>
          <w:ilvl w:val="1"/>
          <w:numId w:val="7"/>
        </w:numPr>
        <w:tabs>
          <w:tab w:val="clear" w:pos="720"/>
          <w:tab w:val="left" w:pos="1353" w:leader="none"/>
        </w:tabs>
        <w:spacing w:lineRule="auto" w:line="240" w:before="0" w:after="0"/>
        <w:ind w:firstLine="707" w:left="2" w:right="140"/>
        <w:jc w:val="both"/>
        <w:rPr>
          <w:highlight w:val="none"/>
          <w:shd w:fill="FFFFFF" w:val="clear"/>
        </w:rPr>
      </w:pPr>
      <w:r>
        <w:rPr>
          <w:sz w:val="24"/>
          <w:szCs w:val="24"/>
          <w:shd w:fill="FFFFFF" w:val="clear"/>
        </w:rPr>
        <w:t>В проект решения о подготовке и реализации бюджетных инвестиций может быть включено несколько объектов.</w:t>
      </w:r>
    </w:p>
    <w:p>
      <w:pPr>
        <w:pStyle w:val="ListParagraph"/>
        <w:numPr>
          <w:ilvl w:val="1"/>
          <w:numId w:val="7"/>
        </w:numPr>
        <w:tabs>
          <w:tab w:val="clear" w:pos="720"/>
          <w:tab w:val="left" w:pos="1404" w:leader="none"/>
        </w:tabs>
        <w:spacing w:lineRule="auto" w:line="240" w:before="0" w:after="0"/>
        <w:ind w:firstLine="707" w:left="2" w:right="138"/>
        <w:jc w:val="both"/>
        <w:rPr>
          <w:highlight w:val="none"/>
          <w:shd w:fill="FFFFFF" w:val="clear"/>
        </w:rPr>
      </w:pPr>
      <w:r>
        <w:rPr>
          <w:sz w:val="24"/>
          <w:szCs w:val="24"/>
          <w:shd w:fill="FFFFFF" w:val="clear"/>
        </w:rPr>
        <w:t>Проект решения о подготовке и реализации бюджетных инвестиций в отношении каждого объекта включает:</w:t>
      </w:r>
    </w:p>
    <w:p>
      <w:pPr>
        <w:pStyle w:val="ListParagraph"/>
        <w:numPr>
          <w:ilvl w:val="0"/>
          <w:numId w:val="6"/>
        </w:numPr>
        <w:tabs>
          <w:tab w:val="clear" w:pos="720"/>
          <w:tab w:val="left" w:pos="1013" w:leader="none"/>
        </w:tabs>
        <w:spacing w:lineRule="exact" w:line="321" w:before="0" w:after="0"/>
        <w:ind w:hanging="303" w:left="1013" w:right="0"/>
        <w:jc w:val="both"/>
        <w:rPr>
          <w:highlight w:val="none"/>
          <w:shd w:fill="FFFFFF" w:val="clear"/>
        </w:rPr>
      </w:pPr>
      <w:r>
        <w:rPr>
          <w:sz w:val="24"/>
          <w:szCs w:val="24"/>
          <w:shd w:fill="FFFFFF" w:val="clear"/>
        </w:rPr>
        <w:t>наименование</w:t>
      </w:r>
      <w:r>
        <w:rPr>
          <w:spacing w:val="-16"/>
          <w:sz w:val="24"/>
          <w:szCs w:val="24"/>
          <w:shd w:fill="FFFFFF" w:val="clear"/>
        </w:rPr>
        <w:t xml:space="preserve"> </w:t>
      </w:r>
      <w:r>
        <w:rPr>
          <w:spacing w:val="-2"/>
          <w:sz w:val="24"/>
          <w:szCs w:val="24"/>
          <w:shd w:fill="FFFFFF" w:val="clear"/>
        </w:rPr>
        <w:t>объекта;</w:t>
      </w:r>
    </w:p>
    <w:p>
      <w:pPr>
        <w:pStyle w:val="ListParagraph"/>
        <w:numPr>
          <w:ilvl w:val="0"/>
          <w:numId w:val="6"/>
        </w:numPr>
        <w:tabs>
          <w:tab w:val="clear" w:pos="720"/>
          <w:tab w:val="left" w:pos="1333" w:leader="none"/>
        </w:tabs>
        <w:spacing w:lineRule="auto" w:line="240" w:before="0" w:after="0"/>
        <w:ind w:firstLine="707" w:left="2" w:right="140"/>
        <w:jc w:val="both"/>
        <w:rPr>
          <w:highlight w:val="none"/>
          <w:shd w:fill="FFFFFF" w:val="clear"/>
        </w:rPr>
      </w:pPr>
      <w:r>
        <w:rPr>
          <w:sz w:val="24"/>
          <w:szCs w:val="24"/>
          <w:shd w:fill="FFFFFF" w:val="clear"/>
        </w:rPr>
        <w:t>характеристики объекта, в том числе предполагаемое месторасположение, площадь, назначение использования;</w:t>
      </w:r>
    </w:p>
    <w:p>
      <w:pPr>
        <w:pStyle w:val="ListParagraph"/>
        <w:numPr>
          <w:ilvl w:val="0"/>
          <w:numId w:val="6"/>
        </w:numPr>
        <w:tabs>
          <w:tab w:val="clear" w:pos="720"/>
          <w:tab w:val="left" w:pos="1197" w:leader="none"/>
        </w:tabs>
        <w:spacing w:lineRule="auto" w:line="240" w:before="0" w:after="0"/>
        <w:ind w:firstLine="707" w:left="2" w:right="137"/>
        <w:jc w:val="both"/>
        <w:rPr>
          <w:highlight w:val="none"/>
          <w:shd w:fill="FFFFFF" w:val="clear"/>
        </w:rPr>
      </w:pPr>
      <w:r>
        <w:rPr>
          <w:sz w:val="24"/>
          <w:szCs w:val="24"/>
          <w:shd w:fill="FFFFFF" w:val="clear"/>
        </w:rPr>
        <w:t>цель осуществления бюджетных инвестиций</w:t>
      </w:r>
      <w:r>
        <w:rPr>
          <w:spacing w:val="-2"/>
          <w:sz w:val="24"/>
          <w:szCs w:val="24"/>
          <w:shd w:fill="FFFFFF" w:val="clear"/>
        </w:rPr>
        <w:t xml:space="preserve"> </w:t>
      </w:r>
      <w:r>
        <w:rPr>
          <w:sz w:val="24"/>
          <w:szCs w:val="24"/>
          <w:shd w:fill="FFFFFF" w:val="clear"/>
        </w:rPr>
        <w:t>– создание или приобретение объекта;</w:t>
      </w:r>
    </w:p>
    <w:p>
      <w:pPr>
        <w:pStyle w:val="ListParagraph"/>
        <w:numPr>
          <w:ilvl w:val="0"/>
          <w:numId w:val="6"/>
        </w:numPr>
        <w:tabs>
          <w:tab w:val="clear" w:pos="720"/>
          <w:tab w:val="left" w:pos="1013" w:leader="none"/>
        </w:tabs>
        <w:spacing w:lineRule="exact" w:line="322" w:before="0" w:after="0"/>
        <w:ind w:hanging="303" w:left="1013" w:right="0"/>
        <w:jc w:val="left"/>
        <w:rPr>
          <w:highlight w:val="none"/>
          <w:shd w:fill="FFFFFF" w:val="clear"/>
        </w:rPr>
      </w:pPr>
      <w:r>
        <w:rPr>
          <w:sz w:val="24"/>
          <w:szCs w:val="24"/>
          <w:shd w:fill="FFFFFF" w:val="clear"/>
        </w:rPr>
        <w:t>срок</w:t>
      </w:r>
      <w:r>
        <w:rPr>
          <w:spacing w:val="-5"/>
          <w:sz w:val="24"/>
          <w:szCs w:val="24"/>
          <w:shd w:fill="FFFFFF" w:val="clear"/>
        </w:rPr>
        <w:t xml:space="preserve"> </w:t>
      </w:r>
      <w:r>
        <w:rPr>
          <w:sz w:val="24"/>
          <w:szCs w:val="24"/>
          <w:shd w:fill="FFFFFF" w:val="clear"/>
        </w:rPr>
        <w:t>создания</w:t>
      </w:r>
      <w:r>
        <w:rPr>
          <w:spacing w:val="-8"/>
          <w:sz w:val="24"/>
          <w:szCs w:val="24"/>
          <w:shd w:fill="FFFFFF" w:val="clear"/>
        </w:rPr>
        <w:t xml:space="preserve"> </w:t>
      </w:r>
      <w:r>
        <w:rPr>
          <w:sz w:val="24"/>
          <w:szCs w:val="24"/>
          <w:shd w:fill="FFFFFF" w:val="clear"/>
        </w:rPr>
        <w:t>или</w:t>
      </w:r>
      <w:r>
        <w:rPr>
          <w:spacing w:val="-4"/>
          <w:sz w:val="24"/>
          <w:szCs w:val="24"/>
          <w:shd w:fill="FFFFFF" w:val="clear"/>
        </w:rPr>
        <w:t xml:space="preserve"> </w:t>
      </w:r>
      <w:r>
        <w:rPr>
          <w:sz w:val="24"/>
          <w:szCs w:val="24"/>
          <w:shd w:fill="FFFFFF" w:val="clear"/>
        </w:rPr>
        <w:t>приобретения</w:t>
      </w:r>
      <w:r>
        <w:rPr>
          <w:spacing w:val="-3"/>
          <w:sz w:val="24"/>
          <w:szCs w:val="24"/>
          <w:shd w:fill="FFFFFF" w:val="clear"/>
        </w:rPr>
        <w:t xml:space="preserve"> </w:t>
      </w:r>
      <w:r>
        <w:rPr>
          <w:spacing w:val="-2"/>
          <w:sz w:val="24"/>
          <w:szCs w:val="24"/>
          <w:shd w:fill="FFFFFF" w:val="clear"/>
        </w:rPr>
        <w:t>объекта;</w:t>
      </w:r>
    </w:p>
    <w:p>
      <w:pPr>
        <w:pStyle w:val="ListParagraph"/>
        <w:numPr>
          <w:ilvl w:val="0"/>
          <w:numId w:val="6"/>
        </w:numPr>
        <w:tabs>
          <w:tab w:val="clear" w:pos="720"/>
          <w:tab w:val="left" w:pos="1013" w:leader="none"/>
        </w:tabs>
        <w:spacing w:lineRule="exact" w:line="322" w:before="0" w:after="0"/>
        <w:ind w:hanging="303" w:left="1013" w:right="0"/>
        <w:jc w:val="left"/>
        <w:rPr>
          <w:highlight w:val="none"/>
          <w:shd w:fill="FFFFFF" w:val="clear"/>
        </w:rPr>
      </w:pPr>
      <w:r>
        <w:rPr>
          <w:sz w:val="24"/>
          <w:szCs w:val="24"/>
          <w:shd w:fill="FFFFFF" w:val="clear"/>
        </w:rPr>
        <w:t>предполагаемую</w:t>
      </w:r>
      <w:r>
        <w:rPr>
          <w:spacing w:val="-9"/>
          <w:sz w:val="24"/>
          <w:szCs w:val="24"/>
          <w:shd w:fill="FFFFFF" w:val="clear"/>
        </w:rPr>
        <w:t xml:space="preserve"> </w:t>
      </w:r>
      <w:r>
        <w:rPr>
          <w:sz w:val="24"/>
          <w:szCs w:val="24"/>
          <w:shd w:fill="FFFFFF" w:val="clear"/>
        </w:rPr>
        <w:t>стоимость</w:t>
      </w:r>
      <w:r>
        <w:rPr>
          <w:spacing w:val="-6"/>
          <w:sz w:val="24"/>
          <w:szCs w:val="24"/>
          <w:shd w:fill="FFFFFF" w:val="clear"/>
        </w:rPr>
        <w:t xml:space="preserve"> </w:t>
      </w:r>
      <w:r>
        <w:rPr>
          <w:sz w:val="24"/>
          <w:szCs w:val="24"/>
          <w:shd w:fill="FFFFFF" w:val="clear"/>
        </w:rPr>
        <w:t>создания</w:t>
      </w:r>
      <w:r>
        <w:rPr>
          <w:spacing w:val="-7"/>
          <w:sz w:val="24"/>
          <w:szCs w:val="24"/>
          <w:shd w:fill="FFFFFF" w:val="clear"/>
        </w:rPr>
        <w:t xml:space="preserve"> </w:t>
      </w:r>
      <w:r>
        <w:rPr>
          <w:sz w:val="24"/>
          <w:szCs w:val="24"/>
          <w:shd w:fill="FFFFFF" w:val="clear"/>
        </w:rPr>
        <w:t>или</w:t>
      </w:r>
      <w:r>
        <w:rPr>
          <w:spacing w:val="-4"/>
          <w:sz w:val="24"/>
          <w:szCs w:val="24"/>
          <w:shd w:fill="FFFFFF" w:val="clear"/>
        </w:rPr>
        <w:t xml:space="preserve"> </w:t>
      </w:r>
      <w:r>
        <w:rPr>
          <w:sz w:val="24"/>
          <w:szCs w:val="24"/>
          <w:shd w:fill="FFFFFF" w:val="clear"/>
        </w:rPr>
        <w:t>приобретения</w:t>
      </w:r>
      <w:r>
        <w:rPr>
          <w:spacing w:val="-9"/>
          <w:sz w:val="24"/>
          <w:szCs w:val="24"/>
          <w:shd w:fill="FFFFFF" w:val="clear"/>
        </w:rPr>
        <w:t xml:space="preserve"> </w:t>
      </w:r>
      <w:r>
        <w:rPr>
          <w:spacing w:val="-2"/>
          <w:sz w:val="24"/>
          <w:szCs w:val="24"/>
          <w:shd w:fill="FFFFFF" w:val="clear"/>
        </w:rPr>
        <w:t>объекта;</w:t>
      </w:r>
    </w:p>
    <w:p>
      <w:pPr>
        <w:pStyle w:val="ListParagraph"/>
        <w:numPr>
          <w:ilvl w:val="0"/>
          <w:numId w:val="6"/>
        </w:numPr>
        <w:tabs>
          <w:tab w:val="clear" w:pos="720"/>
          <w:tab w:val="left" w:pos="1013" w:leader="none"/>
        </w:tabs>
        <w:spacing w:lineRule="exact" w:line="322" w:before="0" w:after="0"/>
        <w:ind w:hanging="303" w:left="1013" w:right="0"/>
        <w:jc w:val="left"/>
        <w:rPr>
          <w:highlight w:val="none"/>
          <w:shd w:fill="FFFFFF" w:val="clear"/>
        </w:rPr>
      </w:pPr>
      <w:r>
        <w:rPr>
          <w:sz w:val="24"/>
          <w:szCs w:val="24"/>
          <w:shd w:fill="FFFFFF" w:val="clear"/>
        </w:rPr>
        <w:t>общий</w:t>
      </w:r>
      <w:r>
        <w:rPr>
          <w:spacing w:val="-8"/>
          <w:sz w:val="24"/>
          <w:szCs w:val="24"/>
          <w:shd w:fill="FFFFFF" w:val="clear"/>
        </w:rPr>
        <w:t xml:space="preserve"> </w:t>
      </w:r>
      <w:r>
        <w:rPr>
          <w:sz w:val="24"/>
          <w:szCs w:val="24"/>
          <w:shd w:fill="FFFFFF" w:val="clear"/>
        </w:rPr>
        <w:t>объем</w:t>
      </w:r>
      <w:r>
        <w:rPr>
          <w:spacing w:val="-9"/>
          <w:sz w:val="24"/>
          <w:szCs w:val="24"/>
          <w:shd w:fill="FFFFFF" w:val="clear"/>
        </w:rPr>
        <w:t xml:space="preserve"> </w:t>
      </w:r>
      <w:r>
        <w:rPr>
          <w:sz w:val="24"/>
          <w:szCs w:val="24"/>
          <w:shd w:fill="FFFFFF" w:val="clear"/>
        </w:rPr>
        <w:t>бюджетных</w:t>
      </w:r>
      <w:r>
        <w:rPr>
          <w:spacing w:val="-2"/>
          <w:sz w:val="24"/>
          <w:szCs w:val="24"/>
          <w:shd w:fill="FFFFFF" w:val="clear"/>
        </w:rPr>
        <w:t xml:space="preserve"> инвестиций;</w:t>
      </w:r>
    </w:p>
    <w:p>
      <w:pPr>
        <w:pStyle w:val="ListParagraph"/>
        <w:numPr>
          <w:ilvl w:val="0"/>
          <w:numId w:val="6"/>
        </w:numPr>
        <w:tabs>
          <w:tab w:val="clear" w:pos="720"/>
          <w:tab w:val="left" w:pos="1180" w:leader="none"/>
        </w:tabs>
        <w:spacing w:lineRule="auto" w:line="240" w:before="0" w:after="0"/>
        <w:ind w:firstLine="707" w:left="2" w:right="140"/>
        <w:jc w:val="both"/>
        <w:rPr>
          <w:sz w:val="24"/>
          <w:szCs w:val="24"/>
          <w:highlight w:val="none"/>
          <w:shd w:fill="FFFFFF" w:val="clear"/>
        </w:rPr>
      </w:pPr>
      <w:r>
        <w:rPr>
          <w:sz w:val="24"/>
          <w:szCs w:val="24"/>
          <w:shd w:fill="FFFFFF" w:val="clear"/>
        </w:rPr>
        <w:t>наименование главного распорядителя бюджетных средств и муниципального заказчика;</w:t>
      </w:r>
    </w:p>
    <w:p>
      <w:pPr>
        <w:pStyle w:val="ListParagraph"/>
        <w:numPr>
          <w:ilvl w:val="0"/>
          <w:numId w:val="6"/>
        </w:numPr>
        <w:tabs>
          <w:tab w:val="clear" w:pos="720"/>
          <w:tab w:val="left" w:pos="1180" w:leader="none"/>
        </w:tabs>
        <w:spacing w:lineRule="auto" w:line="240" w:before="0" w:after="0"/>
        <w:ind w:firstLine="707" w:left="2" w:right="140"/>
        <w:jc w:val="both"/>
        <w:rPr>
          <w:sz w:val="24"/>
          <w:szCs w:val="24"/>
          <w:highlight w:val="none"/>
          <w:shd w:fill="FFFFFF" w:val="clear"/>
        </w:rPr>
      </w:pPr>
      <w:r>
        <w:rPr>
          <w:sz w:val="24"/>
          <w:szCs w:val="24"/>
          <w:shd w:fill="FFFFFF" w:val="clear"/>
        </w:rPr>
        <w:t>наименование застройщика (заказчика);</w:t>
      </w:r>
    </w:p>
    <w:p>
      <w:pPr>
        <w:pStyle w:val="ListParagraph"/>
        <w:numPr>
          <w:ilvl w:val="1"/>
          <w:numId w:val="7"/>
        </w:numPr>
        <w:tabs>
          <w:tab w:val="clear" w:pos="720"/>
          <w:tab w:val="left" w:pos="1286" w:leader="none"/>
        </w:tabs>
        <w:spacing w:lineRule="auto" w:line="240" w:before="0" w:after="0"/>
        <w:ind w:firstLine="707" w:left="2" w:right="138"/>
        <w:jc w:val="both"/>
        <w:rPr>
          <w:highlight w:val="none"/>
          <w:shd w:fill="FFFFFF" w:val="clear"/>
        </w:rPr>
      </w:pPr>
      <w:r>
        <w:rPr>
          <w:sz w:val="24"/>
          <w:szCs w:val="24"/>
          <w:shd w:fill="FFFFFF" w:val="clear"/>
        </w:rPr>
        <w:t xml:space="preserve">Объем бюджетных инвестиций должен соответствовать объему бюджетных ассигнований, предусмотренных решением о бюджете округа на соответствующий финансовый год и плановый период на соответствующие </w:t>
      </w:r>
      <w:r>
        <w:rPr>
          <w:spacing w:val="-2"/>
          <w:sz w:val="24"/>
          <w:szCs w:val="24"/>
          <w:shd w:fill="FFFFFF" w:val="clear"/>
        </w:rPr>
        <w:t>цели.</w:t>
      </w:r>
    </w:p>
    <w:p>
      <w:pPr>
        <w:pStyle w:val="Heading1"/>
        <w:numPr>
          <w:ilvl w:val="1"/>
          <w:numId w:val="10"/>
        </w:numPr>
        <w:tabs>
          <w:tab w:val="clear" w:pos="720"/>
          <w:tab w:val="left" w:pos="2147" w:leader="none"/>
        </w:tabs>
        <w:spacing w:lineRule="auto" w:line="240" w:before="318" w:after="0"/>
        <w:ind w:hanging="467" w:left="2147" w:right="0"/>
        <w:jc w:val="left"/>
        <w:rPr/>
      </w:pPr>
      <w:r>
        <w:rPr>
          <w:sz w:val="24"/>
          <w:szCs w:val="24"/>
        </w:rPr>
        <w:t>Порядок</w:t>
      </w:r>
      <w:r>
        <w:rPr>
          <w:spacing w:val="-10"/>
          <w:sz w:val="24"/>
          <w:szCs w:val="24"/>
        </w:rPr>
        <w:t xml:space="preserve"> </w:t>
      </w:r>
      <w:r>
        <w:rPr>
          <w:sz w:val="24"/>
          <w:szCs w:val="24"/>
        </w:rPr>
        <w:t>осуществления</w:t>
      </w:r>
      <w:r>
        <w:rPr>
          <w:spacing w:val="-8"/>
          <w:sz w:val="24"/>
          <w:szCs w:val="24"/>
        </w:rPr>
        <w:t xml:space="preserve"> </w:t>
      </w:r>
      <w:r>
        <w:rPr>
          <w:sz w:val="24"/>
          <w:szCs w:val="24"/>
        </w:rPr>
        <w:t>бюджетных</w:t>
      </w:r>
      <w:r>
        <w:rPr>
          <w:spacing w:val="-8"/>
          <w:sz w:val="24"/>
          <w:szCs w:val="24"/>
        </w:rPr>
        <w:t xml:space="preserve"> </w:t>
      </w:r>
      <w:r>
        <w:rPr>
          <w:spacing w:val="-2"/>
          <w:sz w:val="24"/>
          <w:szCs w:val="24"/>
        </w:rPr>
        <w:t>инвестиций</w:t>
      </w:r>
    </w:p>
    <w:p>
      <w:pPr>
        <w:pStyle w:val="ListParagraph"/>
        <w:numPr>
          <w:ilvl w:val="1"/>
          <w:numId w:val="8"/>
        </w:numPr>
        <w:tabs>
          <w:tab w:val="clear" w:pos="720"/>
          <w:tab w:val="left" w:pos="1433" w:leader="none"/>
        </w:tabs>
        <w:spacing w:lineRule="auto" w:line="240" w:before="319" w:after="0"/>
        <w:ind w:firstLine="707" w:left="2" w:right="136"/>
        <w:jc w:val="both"/>
        <w:rPr>
          <w:sz w:val="24"/>
          <w:szCs w:val="24"/>
        </w:rPr>
      </w:pPr>
      <w:r>
        <w:rPr>
          <w:sz w:val="24"/>
          <w:szCs w:val="24"/>
        </w:rPr>
        <w:t xml:space="preserve">Осуществление бюджетных инвестиций осуществляется в соответствии с нормативными правовыми актами Администрации Палкинского муниципального округа, принятыми в соответствии с разделом II настоящего </w:t>
      </w:r>
      <w:r>
        <w:rPr>
          <w:spacing w:val="-2"/>
          <w:sz w:val="24"/>
          <w:szCs w:val="24"/>
        </w:rPr>
        <w:t>Порядка.</w:t>
      </w:r>
    </w:p>
    <w:p>
      <w:pPr>
        <w:pStyle w:val="ListParagraph"/>
        <w:numPr>
          <w:ilvl w:val="1"/>
          <w:numId w:val="8"/>
        </w:numPr>
        <w:tabs>
          <w:tab w:val="clear" w:pos="720"/>
          <w:tab w:val="left" w:pos="1202" w:leader="none"/>
        </w:tabs>
        <w:spacing w:lineRule="auto" w:line="240" w:before="0" w:after="0"/>
        <w:ind w:firstLine="707" w:left="2" w:right="137"/>
        <w:jc w:val="both"/>
        <w:rPr>
          <w:sz w:val="24"/>
          <w:szCs w:val="24"/>
        </w:rPr>
      </w:pPr>
      <w:r>
        <w:rPr>
          <w:sz w:val="24"/>
          <w:szCs w:val="24"/>
        </w:rPr>
        <w:t>Расходы,</w:t>
      </w:r>
      <w:r>
        <w:rPr>
          <w:spacing w:val="-3"/>
          <w:sz w:val="24"/>
          <w:szCs w:val="24"/>
        </w:rPr>
        <w:t xml:space="preserve"> </w:t>
      </w:r>
      <w:r>
        <w:rPr>
          <w:sz w:val="24"/>
          <w:szCs w:val="24"/>
        </w:rPr>
        <w:t>связанные</w:t>
      </w:r>
      <w:r>
        <w:rPr>
          <w:spacing w:val="-7"/>
          <w:sz w:val="24"/>
          <w:szCs w:val="24"/>
        </w:rPr>
        <w:t xml:space="preserve"> </w:t>
      </w:r>
      <w:r>
        <w:rPr>
          <w:sz w:val="24"/>
          <w:szCs w:val="24"/>
        </w:rPr>
        <w:t>с</w:t>
      </w:r>
      <w:r>
        <w:rPr>
          <w:spacing w:val="-2"/>
          <w:sz w:val="24"/>
          <w:szCs w:val="24"/>
        </w:rPr>
        <w:t xml:space="preserve"> </w:t>
      </w:r>
      <w:r>
        <w:rPr>
          <w:sz w:val="24"/>
          <w:szCs w:val="24"/>
        </w:rPr>
        <w:t>бюджетными</w:t>
      </w:r>
      <w:r>
        <w:rPr>
          <w:spacing w:val="-7"/>
          <w:sz w:val="24"/>
          <w:szCs w:val="24"/>
        </w:rPr>
        <w:t xml:space="preserve"> </w:t>
      </w:r>
      <w:r>
        <w:rPr>
          <w:sz w:val="24"/>
          <w:szCs w:val="24"/>
        </w:rPr>
        <w:t>инвестициями,</w:t>
      </w:r>
      <w:r>
        <w:rPr>
          <w:spacing w:val="-5"/>
          <w:sz w:val="24"/>
          <w:szCs w:val="24"/>
        </w:rPr>
        <w:t xml:space="preserve"> </w:t>
      </w:r>
      <w:r>
        <w:rPr>
          <w:sz w:val="24"/>
          <w:szCs w:val="24"/>
        </w:rPr>
        <w:t>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pPr>
        <w:pStyle w:val="ListParagraph"/>
        <w:numPr>
          <w:ilvl w:val="0"/>
          <w:numId w:val="5"/>
        </w:numPr>
        <w:tabs>
          <w:tab w:val="clear" w:pos="720"/>
          <w:tab w:val="left" w:pos="1036" w:leader="none"/>
        </w:tabs>
        <w:spacing w:lineRule="auto" w:line="240" w:before="0" w:after="0"/>
        <w:ind w:firstLine="707" w:left="2" w:right="135"/>
        <w:jc w:val="both"/>
        <w:rPr>
          <w:sz w:val="24"/>
          <w:szCs w:val="24"/>
        </w:rPr>
      </w:pPr>
      <w:r>
        <w:rPr>
          <w:sz w:val="24"/>
          <w:szCs w:val="24"/>
        </w:rPr>
        <w:t>муниципальными заказчиками, являющимися получателями средств бюджета округа;</w:t>
      </w:r>
    </w:p>
    <w:p>
      <w:pPr>
        <w:pStyle w:val="ListParagraph"/>
        <w:numPr>
          <w:ilvl w:val="0"/>
          <w:numId w:val="5"/>
        </w:numPr>
        <w:tabs>
          <w:tab w:val="clear" w:pos="720"/>
          <w:tab w:val="left" w:pos="1120" w:leader="none"/>
        </w:tabs>
        <w:spacing w:lineRule="auto" w:line="240" w:before="0" w:after="0"/>
        <w:ind w:firstLine="707" w:left="2" w:right="139"/>
        <w:jc w:val="both"/>
        <w:rPr>
          <w:sz w:val="24"/>
          <w:szCs w:val="24"/>
        </w:rPr>
      </w:pPr>
      <w:r>
        <w:rPr>
          <w:sz w:val="24"/>
          <w:szCs w:val="24"/>
        </w:rPr>
        <w:t xml:space="preserve">организациями, которым переданы полномочия муниципального заказчика по заключению и исполнению от имени муниципального образования, от лица органов местного самоуправления, муниципальных </w:t>
      </w:r>
      <w:r>
        <w:rPr>
          <w:spacing w:val="-2"/>
          <w:sz w:val="24"/>
          <w:szCs w:val="24"/>
        </w:rPr>
        <w:t>контрактов.</w:t>
      </w:r>
    </w:p>
    <w:p>
      <w:pPr>
        <w:pStyle w:val="ListParagraph"/>
        <w:numPr>
          <w:ilvl w:val="1"/>
          <w:numId w:val="8"/>
        </w:numPr>
        <w:tabs>
          <w:tab w:val="clear" w:pos="720"/>
          <w:tab w:val="left" w:pos="1370" w:leader="none"/>
        </w:tabs>
        <w:spacing w:lineRule="auto" w:line="240" w:before="0" w:after="0"/>
        <w:ind w:firstLine="707" w:left="2" w:right="136"/>
        <w:jc w:val="both"/>
        <w:rPr>
          <w:sz w:val="24"/>
          <w:szCs w:val="24"/>
        </w:rPr>
      </w:pPr>
      <w:r>
        <w:rPr>
          <w:sz w:val="24"/>
          <w:szCs w:val="24"/>
        </w:rPr>
        <w:t>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округа, либо в порядке, установленном</w:t>
      </w:r>
      <w:r>
        <w:rPr>
          <w:spacing w:val="80"/>
          <w:w w:val="150"/>
          <w:sz w:val="24"/>
          <w:szCs w:val="24"/>
        </w:rPr>
        <w:t xml:space="preserve"> </w:t>
      </w:r>
      <w:r>
        <w:rPr>
          <w:sz w:val="24"/>
          <w:szCs w:val="24"/>
        </w:rPr>
        <w:t>Бюджетным</w:t>
      </w:r>
      <w:r>
        <w:rPr>
          <w:spacing w:val="80"/>
          <w:w w:val="150"/>
          <w:sz w:val="24"/>
          <w:szCs w:val="24"/>
        </w:rPr>
        <w:t xml:space="preserve"> </w:t>
      </w:r>
      <w:r>
        <w:rPr>
          <w:sz w:val="24"/>
          <w:szCs w:val="24"/>
        </w:rPr>
        <w:t>кодексом</w:t>
      </w:r>
      <w:r>
        <w:rPr>
          <w:spacing w:val="80"/>
          <w:w w:val="150"/>
          <w:sz w:val="24"/>
          <w:szCs w:val="24"/>
        </w:rPr>
        <w:t xml:space="preserve"> </w:t>
      </w:r>
      <w:r>
        <w:rPr>
          <w:sz w:val="24"/>
          <w:szCs w:val="24"/>
        </w:rPr>
        <w:t>Российской</w:t>
      </w:r>
      <w:r>
        <w:rPr>
          <w:spacing w:val="80"/>
          <w:w w:val="150"/>
          <w:sz w:val="24"/>
          <w:szCs w:val="24"/>
        </w:rPr>
        <w:t xml:space="preserve"> </w:t>
      </w:r>
      <w:r>
        <w:rPr>
          <w:sz w:val="24"/>
          <w:szCs w:val="24"/>
        </w:rPr>
        <w:t>Федерации</w:t>
      </w:r>
      <w:r>
        <w:rPr>
          <w:spacing w:val="80"/>
          <w:w w:val="150"/>
          <w:sz w:val="24"/>
          <w:szCs w:val="24"/>
        </w:rPr>
        <w:t xml:space="preserve"> </w:t>
      </w:r>
      <w:r>
        <w:rPr>
          <w:sz w:val="24"/>
          <w:szCs w:val="24"/>
        </w:rPr>
        <w:t>и</w:t>
      </w:r>
      <w:r>
        <w:rPr>
          <w:spacing w:val="80"/>
          <w:w w:val="150"/>
          <w:sz w:val="24"/>
          <w:szCs w:val="24"/>
        </w:rPr>
        <w:t xml:space="preserve"> </w:t>
      </w:r>
      <w:r>
        <w:rPr>
          <w:sz w:val="24"/>
          <w:szCs w:val="24"/>
        </w:rPr>
        <w:t>иными нормативными правовыми актами, регулирующими бюджетные правоотношения, в пределах средств, предусмотренных актами (решениями), на срок, превышающий срок действия утвержденных ему лимитов бюджетных обязательств.</w:t>
      </w:r>
    </w:p>
    <w:p>
      <w:pPr>
        <w:pStyle w:val="ListParagraph"/>
        <w:numPr>
          <w:ilvl w:val="1"/>
          <w:numId w:val="8"/>
        </w:numPr>
        <w:tabs>
          <w:tab w:val="clear" w:pos="720"/>
          <w:tab w:val="left" w:pos="1240" w:leader="none"/>
        </w:tabs>
        <w:spacing w:lineRule="auto" w:line="240" w:before="2" w:after="0"/>
        <w:ind w:firstLine="707" w:left="2" w:right="136"/>
        <w:jc w:val="both"/>
        <w:rPr>
          <w:sz w:val="24"/>
          <w:szCs w:val="24"/>
        </w:rPr>
      </w:pPr>
      <w:r>
        <w:rPr>
          <w:sz w:val="24"/>
          <w:szCs w:val="24"/>
        </w:rPr>
        <w:t>В целях осуществления бюджетных инвестиций в соответствии с подпунктом 2 пункта 3.2. раздела III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муниципальных контрактов от лица указанных органов (за исключением полномочий, связанных с введением в установленном порядке в эксплуатацию объекта) (далее</w:t>
      </w:r>
      <w:r>
        <w:rPr>
          <w:spacing w:val="-2"/>
          <w:sz w:val="24"/>
          <w:szCs w:val="24"/>
        </w:rPr>
        <w:t xml:space="preserve"> </w:t>
      </w:r>
      <w:r>
        <w:rPr>
          <w:sz w:val="24"/>
          <w:szCs w:val="24"/>
        </w:rPr>
        <w:t>– соглашение о передаче полномочий).</w:t>
      </w:r>
    </w:p>
    <w:p>
      <w:pPr>
        <w:pStyle w:val="ListParagraph"/>
        <w:numPr>
          <w:ilvl w:val="1"/>
          <w:numId w:val="8"/>
        </w:numPr>
        <w:tabs>
          <w:tab w:val="clear" w:pos="720"/>
          <w:tab w:val="left" w:pos="1297" w:leader="none"/>
        </w:tabs>
        <w:spacing w:lineRule="auto" w:line="240" w:before="0" w:after="0"/>
        <w:ind w:firstLine="707" w:left="2" w:right="138"/>
        <w:jc w:val="both"/>
        <w:rPr>
          <w:sz w:val="24"/>
          <w:szCs w:val="24"/>
        </w:rPr>
      </w:pPr>
      <w:r>
        <w:rPr>
          <w:sz w:val="24"/>
          <w:szCs w:val="24"/>
        </w:rPr>
        <w:t>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w:t>
      </w:r>
      <w:r>
        <w:rPr>
          <w:spacing w:val="-6"/>
          <w:sz w:val="24"/>
          <w:szCs w:val="24"/>
        </w:rPr>
        <w:t xml:space="preserve"> </w:t>
      </w:r>
      <w:r>
        <w:rPr>
          <w:sz w:val="24"/>
          <w:szCs w:val="24"/>
        </w:rPr>
        <w:t>–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w:t>
      </w:r>
    </w:p>
    <w:p>
      <w:pPr>
        <w:pStyle w:val="ListParagraph"/>
        <w:numPr>
          <w:ilvl w:val="1"/>
          <w:numId w:val="8"/>
        </w:numPr>
        <w:tabs>
          <w:tab w:val="clear" w:pos="720"/>
          <w:tab w:val="left" w:pos="1296" w:leader="none"/>
        </w:tabs>
        <w:spacing w:lineRule="auto" w:line="240" w:before="1" w:after="0"/>
        <w:ind w:firstLine="707" w:left="2" w:right="139"/>
        <w:jc w:val="both"/>
        <w:rPr>
          <w:sz w:val="24"/>
          <w:szCs w:val="24"/>
        </w:rPr>
      </w:pPr>
      <w:r>
        <w:rPr>
          <w:sz w:val="24"/>
          <w:szCs w:val="24"/>
        </w:rPr>
        <w:t>Соглашение о передаче полномочий может быть заключено в отношении нескольких объектов и должно содержать в том числе:</w:t>
      </w:r>
    </w:p>
    <w:p>
      <w:pPr>
        <w:pStyle w:val="ListParagraph"/>
        <w:numPr>
          <w:ilvl w:val="0"/>
          <w:numId w:val="4"/>
        </w:numPr>
        <w:tabs>
          <w:tab w:val="clear" w:pos="720"/>
          <w:tab w:val="left" w:pos="1186" w:leader="none"/>
        </w:tabs>
        <w:spacing w:lineRule="auto" w:line="240" w:before="0" w:after="0"/>
        <w:ind w:firstLine="708" w:left="2" w:right="135"/>
        <w:jc w:val="both"/>
        <w:rPr>
          <w:sz w:val="24"/>
          <w:szCs w:val="24"/>
        </w:rPr>
      </w:pPr>
      <w:r>
        <w:rPr>
          <w:sz w:val="24"/>
          <w:szCs w:val="24"/>
        </w:rPr>
        <w:t>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капитального строительства муниципальной собственности (сметной или предполагаемой (предельной) либо стоимости приобретения объекта недвижимого имущества в муниципальную собственность поселения), соответствующих акту (решению),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органу местного самоуправления как получателю средств бюджета округа, соответствующего акту (решению).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муниципальными программами;</w:t>
      </w:r>
    </w:p>
    <w:p>
      <w:pPr>
        <w:pStyle w:val="ListParagraph"/>
        <w:numPr>
          <w:ilvl w:val="0"/>
          <w:numId w:val="4"/>
        </w:numPr>
        <w:tabs>
          <w:tab w:val="clear" w:pos="720"/>
          <w:tab w:val="left" w:pos="1050" w:leader="none"/>
        </w:tabs>
        <w:spacing w:lineRule="auto" w:line="240" w:before="2" w:after="0"/>
        <w:ind w:firstLine="707" w:left="2" w:right="134"/>
        <w:jc w:val="both"/>
        <w:rPr>
          <w:sz w:val="24"/>
          <w:szCs w:val="24"/>
        </w:rPr>
      </w:pPr>
      <w:r>
        <w:rPr>
          <w:sz w:val="24"/>
          <w:szCs w:val="24"/>
        </w:rPr>
        <w:t>положения, устанавливающие права и обязанности организации по заключению и исполнению от имени муниципального образования от лица органа местного самоуправления муниципальных контрактов;</w:t>
      </w:r>
    </w:p>
    <w:p>
      <w:pPr>
        <w:pStyle w:val="ListParagraph"/>
        <w:numPr>
          <w:ilvl w:val="0"/>
          <w:numId w:val="4"/>
        </w:numPr>
        <w:tabs>
          <w:tab w:val="clear" w:pos="720"/>
          <w:tab w:val="left" w:pos="1086" w:leader="none"/>
        </w:tabs>
        <w:spacing w:lineRule="auto" w:line="240" w:before="0" w:after="0"/>
        <w:ind w:firstLine="707" w:left="2" w:right="140"/>
        <w:jc w:val="both"/>
        <w:rPr>
          <w:sz w:val="24"/>
          <w:szCs w:val="24"/>
        </w:rPr>
      </w:pPr>
      <w:r>
        <w:rPr>
          <w:sz w:val="24"/>
          <w:szCs w:val="24"/>
        </w:rPr>
        <w:t>ответственность организации за неисполнение или ненадлежащее исполнение переданных ей полномочий;</w:t>
      </w:r>
    </w:p>
    <w:p>
      <w:pPr>
        <w:pStyle w:val="ListParagraph"/>
        <w:numPr>
          <w:ilvl w:val="0"/>
          <w:numId w:val="0"/>
        </w:numPr>
        <w:tabs>
          <w:tab w:val="clear" w:pos="720"/>
          <w:tab w:val="left" w:pos="1402" w:leader="none"/>
        </w:tabs>
        <w:spacing w:lineRule="exact" w:line="321" w:before="0" w:after="0"/>
        <w:ind w:hanging="0" w:left="0" w:right="0"/>
        <w:jc w:val="both"/>
        <w:rPr>
          <w:sz w:val="24"/>
          <w:szCs w:val="24"/>
        </w:rPr>
        <w:sectPr>
          <w:type w:val="nextPage"/>
          <w:pgSz w:w="11906" w:h="16838"/>
          <w:pgMar w:left="1700" w:right="708" w:gutter="0" w:header="0" w:top="1060" w:footer="0" w:bottom="280"/>
          <w:pgNumType w:fmt="decimal"/>
          <w:formProt w:val="false"/>
          <w:textDirection w:val="lrTb"/>
          <w:docGrid w:type="default" w:linePitch="100" w:charSpace="0"/>
        </w:sectPr>
      </w:pPr>
      <w:r>
        <w:rPr>
          <w:sz w:val="24"/>
          <w:szCs w:val="24"/>
        </w:rPr>
        <w:t xml:space="preserve">        </w:t>
      </w:r>
      <w:r>
        <w:rPr>
          <w:sz w:val="24"/>
          <w:szCs w:val="24"/>
        </w:rPr>
        <w:t>4)положения,</w:t>
      </w:r>
      <w:r>
        <w:rPr>
          <w:spacing w:val="45"/>
          <w:w w:val="150"/>
          <w:sz w:val="24"/>
          <w:szCs w:val="24"/>
        </w:rPr>
        <w:t xml:space="preserve">   </w:t>
      </w:r>
      <w:r>
        <w:rPr>
          <w:sz w:val="24"/>
          <w:szCs w:val="24"/>
        </w:rPr>
        <w:t>устанавливающие</w:t>
      </w:r>
      <w:r>
        <w:rPr>
          <w:spacing w:val="45"/>
          <w:w w:val="150"/>
          <w:sz w:val="24"/>
          <w:szCs w:val="24"/>
        </w:rPr>
        <w:t xml:space="preserve">   </w:t>
      </w:r>
      <w:r>
        <w:rPr>
          <w:sz w:val="24"/>
          <w:szCs w:val="24"/>
        </w:rPr>
        <w:t>право</w:t>
      </w:r>
      <w:r>
        <w:rPr>
          <w:spacing w:val="46"/>
          <w:w w:val="150"/>
          <w:sz w:val="24"/>
          <w:szCs w:val="24"/>
        </w:rPr>
        <w:t xml:space="preserve">   </w:t>
      </w:r>
      <w:r>
        <w:rPr>
          <w:sz w:val="24"/>
          <w:szCs w:val="24"/>
        </w:rPr>
        <w:t>органа</w:t>
      </w:r>
      <w:r>
        <w:rPr>
          <w:spacing w:val="46"/>
          <w:w w:val="150"/>
          <w:sz w:val="24"/>
          <w:szCs w:val="24"/>
        </w:rPr>
        <w:t xml:space="preserve">   </w:t>
      </w:r>
      <w:r>
        <w:rPr>
          <w:spacing w:val="-2"/>
          <w:sz w:val="24"/>
          <w:szCs w:val="24"/>
        </w:rPr>
        <w:t>местного самоуправления</w:t>
      </w:r>
    </w:p>
    <w:p>
      <w:pPr>
        <w:pStyle w:val="BodyText"/>
        <w:spacing w:lineRule="auto" w:line="240" w:before="60" w:after="0"/>
        <w:ind w:hanging="0" w:left="1" w:right="139"/>
        <w:rPr>
          <w:sz w:val="24"/>
          <w:szCs w:val="24"/>
        </w:rPr>
      </w:pPr>
      <w:r>
        <w:rPr>
          <w:sz w:val="24"/>
          <w:szCs w:val="24"/>
        </w:rPr>
        <w:t xml:space="preserve"> </w:t>
      </w:r>
      <w:r>
        <w:rPr>
          <w:sz w:val="24"/>
          <w:szCs w:val="24"/>
        </w:rPr>
        <w:t>на проведение проверок соблюдения организацией условий, установленных заключенным соглашением о передаче полномочий;</w:t>
      </w:r>
    </w:p>
    <w:p>
      <w:pPr>
        <w:pStyle w:val="ListParagraph"/>
        <w:numPr>
          <w:ilvl w:val="0"/>
          <w:numId w:val="4"/>
        </w:numPr>
        <w:tabs>
          <w:tab w:val="clear" w:pos="720"/>
          <w:tab w:val="left" w:pos="1038" w:leader="none"/>
        </w:tabs>
        <w:spacing w:lineRule="auto" w:line="240" w:before="0" w:after="0"/>
        <w:ind w:firstLine="707" w:left="2" w:right="137"/>
        <w:jc w:val="both"/>
        <w:rPr>
          <w:sz w:val="24"/>
          <w:szCs w:val="24"/>
        </w:rPr>
      </w:pPr>
      <w:r>
        <w:rPr>
          <w:sz w:val="24"/>
          <w:szCs w:val="24"/>
        </w:rPr>
        <w:t>положения, устанавливающие обязанность организации по ведению бюджетного учета, составлению и представлению бюджетной отчетности органу местного самоуправления как получателю средств бюджета округа.</w:t>
      </w:r>
    </w:p>
    <w:p>
      <w:pPr>
        <w:pStyle w:val="ListParagraph"/>
        <w:numPr>
          <w:ilvl w:val="1"/>
          <w:numId w:val="8"/>
        </w:numPr>
        <w:tabs>
          <w:tab w:val="clear" w:pos="720"/>
          <w:tab w:val="left" w:pos="1261" w:leader="none"/>
        </w:tabs>
        <w:spacing w:lineRule="auto" w:line="240" w:before="0" w:after="0"/>
        <w:ind w:firstLine="707" w:left="2" w:right="138"/>
        <w:jc w:val="both"/>
        <w:rPr>
          <w:sz w:val="24"/>
          <w:szCs w:val="24"/>
        </w:rPr>
      </w:pPr>
      <w:r>
        <w:rPr>
          <w:sz w:val="24"/>
          <w:szCs w:val="24"/>
        </w:rPr>
        <w:t>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Палкинского муниципального округа о передаче полномочий, согласованного в соответствии с разделом II настоящего Порядка.</w:t>
      </w:r>
    </w:p>
    <w:p>
      <w:pPr>
        <w:pStyle w:val="ListParagraph"/>
        <w:numPr>
          <w:ilvl w:val="1"/>
          <w:numId w:val="8"/>
        </w:numPr>
        <w:tabs>
          <w:tab w:val="clear" w:pos="720"/>
          <w:tab w:val="left" w:pos="1380" w:leader="none"/>
        </w:tabs>
        <w:spacing w:lineRule="auto" w:line="240" w:before="0" w:after="0"/>
        <w:ind w:firstLine="707" w:left="2" w:right="139"/>
        <w:jc w:val="both"/>
        <w:rPr>
          <w:sz w:val="24"/>
          <w:szCs w:val="24"/>
        </w:rPr>
      </w:pPr>
      <w:r>
        <w:rPr>
          <w:sz w:val="24"/>
          <w:szCs w:val="24"/>
        </w:rPr>
        <w:t>Операции с бюджетными инвестициями осуществляются в порядке, установленном бюджетным законодательством Российской Федерации для бюджетов бюджетной системы Российской Федерации, и отражаются на лицевых счетах, открытых в органе Федерального казначейства в порядке, установленном Федеральным казначейством.</w:t>
      </w:r>
    </w:p>
    <w:p>
      <w:pPr>
        <w:pStyle w:val="ListParagraph"/>
        <w:numPr>
          <w:ilvl w:val="1"/>
          <w:numId w:val="8"/>
        </w:numPr>
        <w:tabs>
          <w:tab w:val="clear" w:pos="720"/>
          <w:tab w:val="left" w:pos="1344" w:leader="none"/>
        </w:tabs>
        <w:spacing w:lineRule="auto" w:line="240" w:before="0" w:after="0"/>
        <w:ind w:firstLine="707" w:left="2" w:right="136"/>
        <w:jc w:val="both"/>
        <w:rPr>
          <w:sz w:val="24"/>
          <w:szCs w:val="24"/>
        </w:rPr>
      </w:pPr>
      <w:r>
        <w:rPr>
          <w:sz w:val="24"/>
          <w:szCs w:val="24"/>
        </w:rPr>
        <w:t xml:space="preserve">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w:t>
      </w:r>
      <w:r>
        <w:rPr>
          <w:spacing w:val="-2"/>
          <w:sz w:val="24"/>
          <w:szCs w:val="24"/>
        </w:rPr>
        <w:t>соглашениями.</w:t>
      </w:r>
    </w:p>
    <w:p>
      <w:pPr>
        <w:pStyle w:val="BodyText"/>
        <w:spacing w:before="1" w:after="0"/>
        <w:ind w:hanging="0" w:left="0" w:right="0"/>
        <w:jc w:val="left"/>
        <w:rPr>
          <w:sz w:val="24"/>
          <w:szCs w:val="24"/>
        </w:rPr>
      </w:pPr>
      <w:r>
        <w:rPr>
          <w:sz w:val="24"/>
          <w:szCs w:val="24"/>
        </w:rPr>
      </w:r>
    </w:p>
    <w:p>
      <w:pPr>
        <w:pStyle w:val="Heading1"/>
        <w:numPr>
          <w:ilvl w:val="1"/>
          <w:numId w:val="10"/>
        </w:numPr>
        <w:tabs>
          <w:tab w:val="clear" w:pos="720"/>
          <w:tab w:val="left" w:pos="1038" w:leader="none"/>
          <w:tab w:val="left" w:pos="1322" w:leader="none"/>
        </w:tabs>
        <w:spacing w:lineRule="auto" w:line="240" w:before="1" w:after="0"/>
        <w:ind w:hanging="166" w:left="1038" w:right="1012"/>
        <w:jc w:val="left"/>
        <w:rPr>
          <w:sz w:val="24"/>
          <w:szCs w:val="24"/>
        </w:rPr>
      </w:pPr>
      <w:r>
        <w:rPr>
          <w:sz w:val="24"/>
          <w:szCs w:val="24"/>
        </w:rPr>
        <w:t>Порядок</w:t>
      </w:r>
      <w:r>
        <w:rPr>
          <w:spacing w:val="-9"/>
          <w:sz w:val="24"/>
          <w:szCs w:val="24"/>
        </w:rPr>
        <w:t xml:space="preserve"> </w:t>
      </w:r>
      <w:r>
        <w:rPr>
          <w:sz w:val="24"/>
          <w:szCs w:val="24"/>
        </w:rPr>
        <w:t>принятия</w:t>
      </w:r>
      <w:r>
        <w:rPr>
          <w:spacing w:val="-9"/>
          <w:sz w:val="24"/>
          <w:szCs w:val="24"/>
        </w:rPr>
        <w:t xml:space="preserve"> </w:t>
      </w:r>
      <w:r>
        <w:rPr>
          <w:sz w:val="24"/>
          <w:szCs w:val="24"/>
        </w:rPr>
        <w:t>решений</w:t>
      </w:r>
      <w:r>
        <w:rPr>
          <w:spacing w:val="-6"/>
          <w:sz w:val="24"/>
          <w:szCs w:val="24"/>
        </w:rPr>
        <w:t xml:space="preserve"> </w:t>
      </w:r>
      <w:r>
        <w:rPr>
          <w:sz w:val="24"/>
          <w:szCs w:val="24"/>
        </w:rPr>
        <w:t>о</w:t>
      </w:r>
      <w:r>
        <w:rPr>
          <w:spacing w:val="-6"/>
          <w:sz w:val="24"/>
          <w:szCs w:val="24"/>
        </w:rPr>
        <w:t xml:space="preserve"> </w:t>
      </w:r>
      <w:r>
        <w:rPr>
          <w:sz w:val="24"/>
          <w:szCs w:val="24"/>
        </w:rPr>
        <w:t>предоставлении</w:t>
      </w:r>
      <w:r>
        <w:rPr>
          <w:spacing w:val="-5"/>
          <w:sz w:val="24"/>
          <w:szCs w:val="24"/>
        </w:rPr>
        <w:t xml:space="preserve"> </w:t>
      </w:r>
      <w:r>
        <w:rPr>
          <w:sz w:val="24"/>
          <w:szCs w:val="24"/>
        </w:rPr>
        <w:t>субсидий организациям на осуществление капитальных вложений</w:t>
      </w:r>
    </w:p>
    <w:p>
      <w:pPr>
        <w:pStyle w:val="ListParagraph"/>
        <w:numPr>
          <w:ilvl w:val="1"/>
          <w:numId w:val="3"/>
        </w:numPr>
        <w:tabs>
          <w:tab w:val="clear" w:pos="720"/>
          <w:tab w:val="left" w:pos="1280" w:leader="none"/>
        </w:tabs>
        <w:spacing w:lineRule="auto" w:line="240" w:before="316" w:after="0"/>
        <w:ind w:firstLine="707" w:left="2" w:right="137"/>
        <w:jc w:val="both"/>
        <w:rPr>
          <w:sz w:val="24"/>
          <w:szCs w:val="24"/>
        </w:rPr>
      </w:pPr>
      <w:r>
        <w:rPr>
          <w:sz w:val="24"/>
          <w:szCs w:val="24"/>
        </w:rPr>
        <w:t>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осуществляется в порядке, предусмотренном для принятия решения о подготовке и реализации бюджетных инвестиций, утвержденном разделом II настоящего Порядка.</w:t>
      </w:r>
    </w:p>
    <w:p>
      <w:pPr>
        <w:pStyle w:val="ListParagraph"/>
        <w:numPr>
          <w:ilvl w:val="1"/>
          <w:numId w:val="3"/>
        </w:numPr>
        <w:tabs>
          <w:tab w:val="clear" w:pos="720"/>
          <w:tab w:val="left" w:pos="1249" w:leader="none"/>
        </w:tabs>
        <w:spacing w:lineRule="auto" w:line="240" w:before="0" w:after="0"/>
        <w:ind w:firstLine="707" w:left="2" w:right="137"/>
        <w:jc w:val="both"/>
        <w:rPr>
          <w:sz w:val="24"/>
          <w:szCs w:val="24"/>
        </w:rPr>
      </w:pPr>
      <w:r>
        <w:rPr>
          <w:sz w:val="24"/>
          <w:szCs w:val="24"/>
        </w:rPr>
        <w:t>Не допускается при исполнении бюджета округа предоставление субсидии, если в отношении объекта капитального строительства или</w:t>
      </w:r>
      <w:r>
        <w:rPr>
          <w:spacing w:val="40"/>
          <w:sz w:val="24"/>
          <w:szCs w:val="24"/>
        </w:rPr>
        <w:t xml:space="preserve"> </w:t>
      </w:r>
      <w:r>
        <w:rPr>
          <w:sz w:val="24"/>
          <w:szCs w:val="24"/>
        </w:rPr>
        <w:t>объекта недвижимого имущества принято решение о подготовке и реализации бюджетных инвестиций.</w:t>
      </w:r>
    </w:p>
    <w:p>
      <w:pPr>
        <w:pStyle w:val="BodyText"/>
        <w:ind w:firstLine="707" w:left="2" w:right="136"/>
        <w:rPr>
          <w:sz w:val="24"/>
          <w:szCs w:val="24"/>
        </w:rPr>
      </w:pPr>
      <w:r>
        <w:rPr>
          <w:sz w:val="24"/>
          <w:szCs w:val="24"/>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pPr>
        <w:pStyle w:val="ListParagraph"/>
        <w:numPr>
          <w:ilvl w:val="1"/>
          <w:numId w:val="3"/>
        </w:numPr>
        <w:tabs>
          <w:tab w:val="clear" w:pos="720"/>
          <w:tab w:val="left" w:pos="1311" w:leader="none"/>
        </w:tabs>
        <w:spacing w:lineRule="auto" w:line="240" w:before="1" w:after="0"/>
        <w:ind w:firstLine="707" w:left="2" w:right="140"/>
        <w:jc w:val="both"/>
        <w:rPr>
          <w:sz w:val="24"/>
          <w:szCs w:val="24"/>
        </w:rPr>
      </w:pPr>
      <w:r>
        <w:rPr>
          <w:sz w:val="24"/>
          <w:szCs w:val="24"/>
        </w:rPr>
        <w:t>Субсидия, предоставляемая организациям, не направляется на финансовое обеспечение следующих работ:</w:t>
      </w:r>
    </w:p>
    <w:p>
      <w:pPr>
        <w:pStyle w:val="ListParagraph"/>
        <w:numPr>
          <w:ilvl w:val="0"/>
          <w:numId w:val="2"/>
        </w:numPr>
        <w:tabs>
          <w:tab w:val="clear" w:pos="720"/>
          <w:tab w:val="left" w:pos="1152" w:leader="none"/>
        </w:tabs>
        <w:spacing w:lineRule="exact" w:line="321" w:before="0" w:after="0"/>
        <w:ind w:hanging="442" w:left="1152" w:right="0"/>
        <w:jc w:val="both"/>
        <w:rPr>
          <w:sz w:val="24"/>
          <w:szCs w:val="24"/>
        </w:rPr>
      </w:pPr>
      <w:r>
        <w:rPr>
          <w:sz w:val="24"/>
          <w:szCs w:val="24"/>
        </w:rPr>
        <w:t>разработка</w:t>
      </w:r>
      <w:r>
        <w:rPr>
          <w:spacing w:val="31"/>
          <w:sz w:val="24"/>
          <w:szCs w:val="24"/>
        </w:rPr>
        <w:t xml:space="preserve">  </w:t>
      </w:r>
      <w:r>
        <w:rPr>
          <w:sz w:val="24"/>
          <w:szCs w:val="24"/>
        </w:rPr>
        <w:t>проектной</w:t>
      </w:r>
      <w:r>
        <w:rPr>
          <w:spacing w:val="33"/>
          <w:sz w:val="24"/>
          <w:szCs w:val="24"/>
        </w:rPr>
        <w:t xml:space="preserve">  </w:t>
      </w:r>
      <w:r>
        <w:rPr>
          <w:sz w:val="24"/>
          <w:szCs w:val="24"/>
        </w:rPr>
        <w:t>документации</w:t>
      </w:r>
      <w:r>
        <w:rPr>
          <w:spacing w:val="33"/>
          <w:sz w:val="24"/>
          <w:szCs w:val="24"/>
        </w:rPr>
        <w:t xml:space="preserve">  </w:t>
      </w:r>
      <w:r>
        <w:rPr>
          <w:sz w:val="24"/>
          <w:szCs w:val="24"/>
        </w:rPr>
        <w:t>на</w:t>
      </w:r>
      <w:r>
        <w:rPr>
          <w:spacing w:val="31"/>
          <w:sz w:val="24"/>
          <w:szCs w:val="24"/>
        </w:rPr>
        <w:t xml:space="preserve">  </w:t>
      </w:r>
      <w:r>
        <w:rPr>
          <w:sz w:val="24"/>
          <w:szCs w:val="24"/>
        </w:rPr>
        <w:t>объекты</w:t>
      </w:r>
      <w:r>
        <w:rPr>
          <w:spacing w:val="33"/>
          <w:sz w:val="24"/>
          <w:szCs w:val="24"/>
        </w:rPr>
        <w:t xml:space="preserve">  </w:t>
      </w:r>
      <w:r>
        <w:rPr>
          <w:spacing w:val="-2"/>
          <w:sz w:val="24"/>
          <w:szCs w:val="24"/>
        </w:rPr>
        <w:t xml:space="preserve">капитального </w:t>
      </w:r>
      <w:r>
        <w:rPr>
          <w:sz w:val="24"/>
          <w:szCs w:val="24"/>
        </w:rPr>
        <w:t>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pPr>
        <w:pStyle w:val="ListParagraph"/>
        <w:numPr>
          <w:ilvl w:val="0"/>
          <w:numId w:val="2"/>
        </w:numPr>
        <w:tabs>
          <w:tab w:val="clear" w:pos="720"/>
          <w:tab w:val="left" w:pos="1032" w:leader="none"/>
        </w:tabs>
        <w:spacing w:lineRule="auto" w:line="240" w:before="1" w:after="0"/>
        <w:ind w:firstLine="708" w:left="2" w:right="143"/>
        <w:jc w:val="both"/>
        <w:rPr>
          <w:sz w:val="24"/>
          <w:szCs w:val="24"/>
        </w:rPr>
      </w:pPr>
      <w:r>
        <w:rPr>
          <w:sz w:val="24"/>
          <w:szCs w:val="24"/>
        </w:rPr>
        <w:t>проведение государственной экспертизы проектной документации и результатов инженерных изысканий;</w:t>
      </w:r>
    </w:p>
    <w:p>
      <w:pPr>
        <w:pStyle w:val="ListParagraph"/>
        <w:numPr>
          <w:ilvl w:val="0"/>
          <w:numId w:val="2"/>
        </w:numPr>
        <w:tabs>
          <w:tab w:val="clear" w:pos="720"/>
          <w:tab w:val="left" w:pos="1012" w:leader="none"/>
        </w:tabs>
        <w:spacing w:lineRule="auto" w:line="240" w:before="2" w:after="0"/>
        <w:ind w:firstLine="707" w:left="2" w:right="138"/>
        <w:jc w:val="both"/>
        <w:rPr>
          <w:sz w:val="24"/>
          <w:szCs w:val="24"/>
        </w:rPr>
      </w:pPr>
      <w:r>
        <w:rPr>
          <w:sz w:val="24"/>
          <w:szCs w:val="24"/>
        </w:rPr>
        <w:t>проведение</w:t>
      </w:r>
      <w:r>
        <w:rPr>
          <w:spacing w:val="-10"/>
          <w:sz w:val="24"/>
          <w:szCs w:val="24"/>
        </w:rPr>
        <w:t xml:space="preserve"> </w:t>
      </w:r>
      <w:r>
        <w:rPr>
          <w:sz w:val="24"/>
          <w:szCs w:val="24"/>
        </w:rPr>
        <w:t>проверки</w:t>
      </w:r>
      <w:r>
        <w:rPr>
          <w:spacing w:val="-5"/>
          <w:sz w:val="24"/>
          <w:szCs w:val="24"/>
        </w:rPr>
        <w:t xml:space="preserve"> </w:t>
      </w:r>
      <w:r>
        <w:rPr>
          <w:sz w:val="24"/>
          <w:szCs w:val="24"/>
        </w:rPr>
        <w:t>достоверности</w:t>
      </w:r>
      <w:r>
        <w:rPr>
          <w:spacing w:val="-6"/>
          <w:sz w:val="24"/>
          <w:szCs w:val="24"/>
        </w:rPr>
        <w:t xml:space="preserve"> </w:t>
      </w:r>
      <w:r>
        <w:rPr>
          <w:sz w:val="24"/>
          <w:szCs w:val="24"/>
        </w:rPr>
        <w:t>определения</w:t>
      </w:r>
      <w:r>
        <w:rPr>
          <w:spacing w:val="-5"/>
          <w:sz w:val="24"/>
          <w:szCs w:val="24"/>
        </w:rPr>
        <w:t xml:space="preserve"> </w:t>
      </w:r>
      <w:r>
        <w:rPr>
          <w:sz w:val="24"/>
          <w:szCs w:val="24"/>
        </w:rPr>
        <w:t>сметной</w:t>
      </w:r>
      <w:r>
        <w:rPr>
          <w:spacing w:val="-6"/>
          <w:sz w:val="24"/>
          <w:szCs w:val="24"/>
        </w:rPr>
        <w:t xml:space="preserve"> </w:t>
      </w:r>
      <w:r>
        <w:rPr>
          <w:sz w:val="24"/>
          <w:szCs w:val="24"/>
        </w:rPr>
        <w:t>стоимости объектов капитального строительства, финансовое обеспечение строительства (реконструкции) которых планируется осуществлять с использованием субсидии.</w:t>
      </w:r>
    </w:p>
    <w:p>
      <w:pPr>
        <w:pStyle w:val="BodyText"/>
        <w:spacing w:before="3" w:after="0"/>
        <w:ind w:hanging="0" w:left="0" w:right="0"/>
        <w:jc w:val="left"/>
        <w:rPr>
          <w:sz w:val="24"/>
          <w:szCs w:val="24"/>
        </w:rPr>
      </w:pPr>
      <w:r>
        <w:rPr>
          <w:sz w:val="24"/>
          <w:szCs w:val="24"/>
        </w:rPr>
      </w:r>
    </w:p>
    <w:p>
      <w:pPr>
        <w:pStyle w:val="Heading1"/>
        <w:numPr>
          <w:ilvl w:val="1"/>
          <w:numId w:val="10"/>
        </w:numPr>
        <w:tabs>
          <w:tab w:val="clear" w:pos="720"/>
          <w:tab w:val="left" w:pos="515" w:leader="none"/>
          <w:tab w:val="left" w:pos="3151" w:leader="none"/>
        </w:tabs>
        <w:spacing w:lineRule="auto" w:line="240" w:before="0" w:after="0"/>
        <w:ind w:hanging="2975" w:left="3151" w:right="321"/>
        <w:jc w:val="left"/>
        <w:rPr>
          <w:sz w:val="24"/>
          <w:szCs w:val="24"/>
        </w:rPr>
      </w:pPr>
      <w:r>
        <w:rPr>
          <w:sz w:val="24"/>
          <w:szCs w:val="24"/>
        </w:rPr>
        <w:t>Порядок</w:t>
      </w:r>
      <w:r>
        <w:rPr>
          <w:spacing w:val="-6"/>
          <w:sz w:val="24"/>
          <w:szCs w:val="24"/>
        </w:rPr>
        <w:t xml:space="preserve"> </w:t>
      </w:r>
      <w:r>
        <w:rPr>
          <w:sz w:val="24"/>
          <w:szCs w:val="24"/>
        </w:rPr>
        <w:t>предоставления</w:t>
      </w:r>
      <w:r>
        <w:rPr>
          <w:spacing w:val="-5"/>
          <w:sz w:val="24"/>
          <w:szCs w:val="24"/>
        </w:rPr>
        <w:t xml:space="preserve"> </w:t>
      </w:r>
      <w:r>
        <w:rPr>
          <w:sz w:val="24"/>
          <w:szCs w:val="24"/>
        </w:rPr>
        <w:t>субсидий</w:t>
      </w:r>
      <w:r>
        <w:rPr>
          <w:spacing w:val="-8"/>
          <w:sz w:val="24"/>
          <w:szCs w:val="24"/>
        </w:rPr>
        <w:t xml:space="preserve"> </w:t>
      </w:r>
      <w:r>
        <w:rPr>
          <w:sz w:val="24"/>
          <w:szCs w:val="24"/>
        </w:rPr>
        <w:t>организациям</w:t>
      </w:r>
      <w:r>
        <w:rPr>
          <w:spacing w:val="-5"/>
          <w:sz w:val="24"/>
          <w:szCs w:val="24"/>
        </w:rPr>
        <w:t xml:space="preserve"> </w:t>
      </w:r>
      <w:r>
        <w:rPr>
          <w:sz w:val="24"/>
          <w:szCs w:val="24"/>
        </w:rPr>
        <w:t>на</w:t>
      </w:r>
      <w:r>
        <w:rPr>
          <w:spacing w:val="-5"/>
          <w:sz w:val="24"/>
          <w:szCs w:val="24"/>
        </w:rPr>
        <w:t xml:space="preserve"> </w:t>
      </w:r>
      <w:r>
        <w:rPr>
          <w:sz w:val="24"/>
          <w:szCs w:val="24"/>
        </w:rPr>
        <w:t>осуществление капитальных вложений</w:t>
      </w:r>
    </w:p>
    <w:p>
      <w:pPr>
        <w:pStyle w:val="ListParagraph"/>
        <w:tabs>
          <w:tab w:val="clear" w:pos="720"/>
          <w:tab w:val="left" w:pos="1340" w:leader="none"/>
        </w:tabs>
        <w:spacing w:lineRule="auto" w:line="240" w:before="313" w:after="0"/>
        <w:ind w:firstLine="707" w:left="2" w:right="137"/>
        <w:jc w:val="both"/>
        <w:rPr>
          <w:sz w:val="24"/>
          <w:szCs w:val="24"/>
        </w:rPr>
      </w:pPr>
      <w:r>
        <w:rPr>
          <w:sz w:val="24"/>
          <w:szCs w:val="24"/>
        </w:rPr>
        <w:t xml:space="preserve">5.1. </w:t>
      </w:r>
      <w:r>
        <w:rPr>
          <w:sz w:val="24"/>
          <w:szCs w:val="24"/>
        </w:rPr>
        <w:t>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округа 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pPr>
        <w:pStyle w:val="ListParagraph"/>
        <w:numPr>
          <w:ilvl w:val="0"/>
          <w:numId w:val="0"/>
        </w:numPr>
        <w:tabs>
          <w:tab w:val="clear" w:pos="720"/>
          <w:tab w:val="left" w:pos="1368" w:leader="none"/>
        </w:tabs>
        <w:spacing w:lineRule="auto" w:line="240" w:before="0" w:after="0"/>
        <w:ind w:hanging="0" w:left="2" w:right="136"/>
        <w:jc w:val="both"/>
        <w:rPr>
          <w:sz w:val="24"/>
          <w:szCs w:val="24"/>
        </w:rPr>
      </w:pPr>
      <w:r>
        <w:rPr>
          <w:sz w:val="24"/>
          <w:szCs w:val="24"/>
        </w:rPr>
        <w:t xml:space="preserve">    </w:t>
      </w:r>
      <w:r>
        <w:rPr>
          <w:sz w:val="24"/>
          <w:szCs w:val="24"/>
        </w:rPr>
        <w:t xml:space="preserve">5.2. </w:t>
      </w:r>
      <w:r>
        <w:rPr>
          <w:sz w:val="24"/>
          <w:szCs w:val="24"/>
        </w:rPr>
        <w:t>Предоставление субсидии осуществляется в соответствии с соглашением, заключенным между Администрацией Палкинского муниципального округа (ее структурными подразделениями) как</w:t>
      </w:r>
      <w:r>
        <w:rPr>
          <w:spacing w:val="40"/>
          <w:sz w:val="24"/>
          <w:szCs w:val="24"/>
        </w:rPr>
        <w:t xml:space="preserve"> </w:t>
      </w:r>
      <w:r>
        <w:rPr>
          <w:sz w:val="24"/>
          <w:szCs w:val="24"/>
        </w:rPr>
        <w:t>получателем средств бюджета округа,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округа,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кодексом</w:t>
      </w:r>
      <w:r>
        <w:rPr>
          <w:spacing w:val="-1"/>
          <w:sz w:val="24"/>
          <w:szCs w:val="24"/>
        </w:rPr>
        <w:t xml:space="preserve"> </w:t>
      </w:r>
      <w:r>
        <w:rPr>
          <w:sz w:val="24"/>
          <w:szCs w:val="24"/>
        </w:rPr>
        <w:t>Российской</w:t>
      </w:r>
      <w:r>
        <w:rPr>
          <w:spacing w:val="-4"/>
          <w:sz w:val="24"/>
          <w:szCs w:val="24"/>
        </w:rPr>
        <w:t xml:space="preserve"> </w:t>
      </w:r>
      <w:r>
        <w:rPr>
          <w:sz w:val="24"/>
          <w:szCs w:val="24"/>
        </w:rPr>
        <w:t>Федерации</w:t>
      </w:r>
      <w:r>
        <w:rPr>
          <w:spacing w:val="-3"/>
          <w:sz w:val="24"/>
          <w:szCs w:val="24"/>
        </w:rPr>
        <w:t xml:space="preserve"> </w:t>
      </w:r>
      <w:r>
        <w:rPr>
          <w:sz w:val="24"/>
          <w:szCs w:val="24"/>
        </w:rPr>
        <w:t>и иными</w:t>
      </w:r>
      <w:r>
        <w:rPr>
          <w:spacing w:val="-4"/>
          <w:sz w:val="24"/>
          <w:szCs w:val="24"/>
        </w:rPr>
        <w:t xml:space="preserve"> </w:t>
      </w:r>
      <w:r>
        <w:rPr>
          <w:sz w:val="24"/>
          <w:szCs w:val="24"/>
        </w:rPr>
        <w:t>нормативными</w:t>
      </w:r>
      <w:r>
        <w:rPr>
          <w:spacing w:val="-3"/>
          <w:sz w:val="24"/>
          <w:szCs w:val="24"/>
        </w:rPr>
        <w:t xml:space="preserve"> </w:t>
      </w:r>
      <w:r>
        <w:rPr>
          <w:sz w:val="24"/>
          <w:szCs w:val="24"/>
        </w:rPr>
        <w:t>правовыми</w:t>
      </w:r>
      <w:r>
        <w:rPr>
          <w:spacing w:val="-1"/>
          <w:sz w:val="24"/>
          <w:szCs w:val="24"/>
        </w:rPr>
        <w:t xml:space="preserve"> </w:t>
      </w:r>
      <w:r>
        <w:rPr>
          <w:sz w:val="24"/>
          <w:szCs w:val="24"/>
        </w:rPr>
        <w:t xml:space="preserve">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w:t>
      </w:r>
      <w:r>
        <w:rPr>
          <w:spacing w:val="-2"/>
          <w:sz w:val="24"/>
          <w:szCs w:val="24"/>
        </w:rPr>
        <w:t>субсидий.</w:t>
      </w:r>
    </w:p>
    <w:p>
      <w:pPr>
        <w:pStyle w:val="ListParagraph"/>
        <w:numPr>
          <w:ilvl w:val="0"/>
          <w:numId w:val="0"/>
        </w:numPr>
        <w:tabs>
          <w:tab w:val="clear" w:pos="720"/>
          <w:tab w:val="left" w:pos="1231" w:leader="none"/>
        </w:tabs>
        <w:spacing w:lineRule="auto" w:line="240" w:before="0" w:after="0"/>
        <w:ind w:hanging="0" w:left="2" w:right="137"/>
        <w:jc w:val="both"/>
        <w:rPr>
          <w:sz w:val="24"/>
          <w:szCs w:val="24"/>
        </w:rPr>
      </w:pPr>
      <w:r>
        <w:rPr>
          <w:sz w:val="24"/>
          <w:szCs w:val="24"/>
        </w:rPr>
        <w:t xml:space="preserve">    </w:t>
      </w:r>
      <w:r>
        <w:rPr>
          <w:sz w:val="24"/>
          <w:szCs w:val="24"/>
        </w:rPr>
        <w:t xml:space="preserve">5.3. </w:t>
      </w:r>
      <w:r>
        <w:rPr>
          <w:sz w:val="24"/>
          <w:szCs w:val="24"/>
        </w:rPr>
        <w:t>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pPr>
        <w:pStyle w:val="ListParagraph"/>
        <w:numPr>
          <w:ilvl w:val="0"/>
          <w:numId w:val="1"/>
        </w:numPr>
        <w:tabs>
          <w:tab w:val="clear" w:pos="720"/>
          <w:tab w:val="left" w:pos="1186" w:leader="none"/>
        </w:tabs>
        <w:spacing w:lineRule="auto" w:line="240" w:before="1" w:after="0"/>
        <w:ind w:firstLine="708" w:left="2" w:right="134"/>
        <w:jc w:val="both"/>
        <w:rPr>
          <w:sz w:val="24"/>
          <w:szCs w:val="24"/>
        </w:rPr>
      </w:pPr>
      <w:r>
        <w:rPr>
          <w:sz w:val="24"/>
          <w:szCs w:val="24"/>
        </w:rPr>
        <w:t>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w:t>
      </w:r>
      <w:r>
        <w:rPr>
          <w:spacing w:val="35"/>
          <w:sz w:val="24"/>
          <w:szCs w:val="24"/>
        </w:rPr>
        <w:t xml:space="preserve"> </w:t>
      </w:r>
      <w:r>
        <w:rPr>
          <w:sz w:val="24"/>
          <w:szCs w:val="24"/>
        </w:rPr>
        <w:t>рассчитанных</w:t>
      </w:r>
      <w:r>
        <w:rPr>
          <w:spacing w:val="34"/>
          <w:sz w:val="24"/>
          <w:szCs w:val="24"/>
        </w:rPr>
        <w:t xml:space="preserve"> </w:t>
      </w:r>
      <w:r>
        <w:rPr>
          <w:sz w:val="24"/>
          <w:szCs w:val="24"/>
        </w:rPr>
        <w:t>в</w:t>
      </w:r>
      <w:r>
        <w:rPr>
          <w:spacing w:val="33"/>
          <w:sz w:val="24"/>
          <w:szCs w:val="24"/>
        </w:rPr>
        <w:t xml:space="preserve"> </w:t>
      </w:r>
      <w:r>
        <w:rPr>
          <w:sz w:val="24"/>
          <w:szCs w:val="24"/>
        </w:rPr>
        <w:t>ценах</w:t>
      </w:r>
      <w:r>
        <w:rPr>
          <w:spacing w:val="35"/>
          <w:sz w:val="24"/>
          <w:szCs w:val="24"/>
        </w:rPr>
        <w:t xml:space="preserve"> </w:t>
      </w:r>
      <w:r>
        <w:rPr>
          <w:sz w:val="24"/>
          <w:szCs w:val="24"/>
        </w:rPr>
        <w:t>соответствующих</w:t>
      </w:r>
      <w:r>
        <w:rPr>
          <w:spacing w:val="37"/>
          <w:sz w:val="24"/>
          <w:szCs w:val="24"/>
        </w:rPr>
        <w:t xml:space="preserve"> </w:t>
      </w:r>
      <w:r>
        <w:rPr>
          <w:sz w:val="24"/>
          <w:szCs w:val="24"/>
        </w:rPr>
        <w:t>лет</w:t>
      </w:r>
      <w:r>
        <w:rPr>
          <w:spacing w:val="35"/>
          <w:sz w:val="24"/>
          <w:szCs w:val="24"/>
        </w:rPr>
        <w:t xml:space="preserve"> </w:t>
      </w:r>
      <w:r>
        <w:rPr>
          <w:sz w:val="24"/>
          <w:szCs w:val="24"/>
        </w:rPr>
        <w:t>стоимости</w:t>
      </w:r>
      <w:r>
        <w:rPr>
          <w:spacing w:val="34"/>
          <w:sz w:val="24"/>
          <w:szCs w:val="24"/>
        </w:rPr>
        <w:t xml:space="preserve"> </w:t>
      </w:r>
      <w:r>
        <w:rPr>
          <w:sz w:val="24"/>
          <w:szCs w:val="24"/>
        </w:rPr>
        <w:t>объекта капитального</w:t>
      </w:r>
      <w:r>
        <w:rPr>
          <w:spacing w:val="-2"/>
          <w:sz w:val="24"/>
          <w:szCs w:val="24"/>
        </w:rPr>
        <w:t xml:space="preserve"> </w:t>
      </w:r>
      <w:r>
        <w:rPr>
          <w:sz w:val="24"/>
          <w:szCs w:val="24"/>
        </w:rPr>
        <w:t>строительства</w:t>
      </w:r>
      <w:r>
        <w:rPr>
          <w:spacing w:val="-5"/>
          <w:sz w:val="24"/>
          <w:szCs w:val="24"/>
        </w:rPr>
        <w:t xml:space="preserve"> </w:t>
      </w:r>
      <w:r>
        <w:rPr>
          <w:sz w:val="24"/>
          <w:szCs w:val="24"/>
        </w:rPr>
        <w:t>(сметной</w:t>
      </w:r>
      <w:r>
        <w:rPr>
          <w:spacing w:val="-3"/>
          <w:sz w:val="24"/>
          <w:szCs w:val="24"/>
        </w:rPr>
        <w:t xml:space="preserve"> </w:t>
      </w:r>
      <w:r>
        <w:rPr>
          <w:sz w:val="24"/>
          <w:szCs w:val="24"/>
        </w:rPr>
        <w:t>или</w:t>
      </w:r>
      <w:r>
        <w:rPr>
          <w:spacing w:val="-4"/>
          <w:sz w:val="24"/>
          <w:szCs w:val="24"/>
        </w:rPr>
        <w:t xml:space="preserve"> </w:t>
      </w:r>
      <w:r>
        <w:rPr>
          <w:sz w:val="24"/>
          <w:szCs w:val="24"/>
        </w:rPr>
        <w:t>предполагаемой</w:t>
      </w:r>
      <w:r>
        <w:rPr>
          <w:spacing w:val="-5"/>
          <w:sz w:val="24"/>
          <w:szCs w:val="24"/>
        </w:rPr>
        <w:t xml:space="preserve"> </w:t>
      </w:r>
      <w:r>
        <w:rPr>
          <w:sz w:val="24"/>
          <w:szCs w:val="24"/>
        </w:rPr>
        <w:t>(предельной)</w:t>
      </w:r>
      <w:r>
        <w:rPr>
          <w:spacing w:val="-1"/>
          <w:sz w:val="24"/>
          <w:szCs w:val="24"/>
        </w:rPr>
        <w:t xml:space="preserve"> </w:t>
      </w:r>
      <w:r>
        <w:rPr>
          <w:sz w:val="24"/>
          <w:szCs w:val="24"/>
        </w:rPr>
        <w:t xml:space="preserve">либо стоимости приобретения объекта недвижимого имущества), соответствующих решению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w:t>
      </w:r>
      <w:r>
        <w:rPr>
          <w:spacing w:val="-2"/>
          <w:sz w:val="24"/>
          <w:szCs w:val="24"/>
        </w:rPr>
        <w:t>ассигнований,</w:t>
      </w:r>
      <w:r>
        <w:rPr>
          <w:sz w:val="24"/>
          <w:szCs w:val="24"/>
        </w:rPr>
        <w:tab/>
      </w:r>
      <w:r>
        <w:rPr>
          <w:spacing w:val="-2"/>
          <w:sz w:val="24"/>
          <w:szCs w:val="24"/>
        </w:rPr>
        <w:t>предусмотренного</w:t>
      </w:r>
      <w:r>
        <w:rPr>
          <w:sz w:val="24"/>
          <w:szCs w:val="24"/>
        </w:rPr>
        <w:tab/>
      </w:r>
      <w:r>
        <w:rPr>
          <w:spacing w:val="-2"/>
          <w:sz w:val="24"/>
          <w:szCs w:val="24"/>
        </w:rPr>
        <w:t>главному</w:t>
      </w:r>
      <w:r>
        <w:rPr>
          <w:sz w:val="24"/>
          <w:szCs w:val="24"/>
        </w:rPr>
        <w:tab/>
      </w:r>
      <w:r>
        <w:rPr>
          <w:spacing w:val="-2"/>
          <w:sz w:val="24"/>
          <w:szCs w:val="24"/>
        </w:rPr>
        <w:t xml:space="preserve">распорядителю, </w:t>
      </w:r>
      <w:r>
        <w:rPr>
          <w:sz w:val="24"/>
          <w:szCs w:val="24"/>
        </w:rPr>
        <w:t>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pPr>
        <w:pStyle w:val="ListParagraph"/>
        <w:numPr>
          <w:ilvl w:val="0"/>
          <w:numId w:val="1"/>
        </w:numPr>
        <w:tabs>
          <w:tab w:val="clear" w:pos="720"/>
          <w:tab w:val="left" w:pos="1232" w:leader="none"/>
        </w:tabs>
        <w:spacing w:lineRule="auto" w:line="240" w:before="2" w:after="0"/>
        <w:ind w:firstLine="707" w:left="1" w:right="137"/>
        <w:jc w:val="both"/>
        <w:rPr>
          <w:sz w:val="24"/>
          <w:szCs w:val="24"/>
        </w:rPr>
      </w:pPr>
      <w:r>
        <w:rPr>
          <w:sz w:val="24"/>
          <w:szCs w:val="24"/>
        </w:rPr>
        <w:t>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pPr>
        <w:pStyle w:val="ListParagraph"/>
        <w:numPr>
          <w:ilvl w:val="0"/>
          <w:numId w:val="1"/>
        </w:numPr>
        <w:tabs>
          <w:tab w:val="clear" w:pos="720"/>
          <w:tab w:val="left" w:pos="1066" w:leader="none"/>
        </w:tabs>
        <w:spacing w:lineRule="auto" w:line="240" w:before="1" w:after="0"/>
        <w:ind w:firstLine="707" w:left="1" w:right="138"/>
        <w:jc w:val="both"/>
        <w:rPr>
          <w:sz w:val="24"/>
          <w:szCs w:val="24"/>
        </w:rPr>
      </w:pPr>
      <w:r>
        <w:rPr>
          <w:sz w:val="24"/>
          <w:szCs w:val="24"/>
        </w:rPr>
        <w:t>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ListParagraph"/>
        <w:numPr>
          <w:ilvl w:val="0"/>
          <w:numId w:val="1"/>
        </w:numPr>
        <w:tabs>
          <w:tab w:val="clear" w:pos="720"/>
          <w:tab w:val="left" w:pos="1293" w:leader="none"/>
        </w:tabs>
        <w:spacing w:lineRule="auto" w:line="240" w:before="0" w:after="0"/>
        <w:ind w:firstLine="707" w:left="2" w:right="138"/>
        <w:jc w:val="both"/>
        <w:rPr>
          <w:sz w:val="24"/>
          <w:szCs w:val="24"/>
        </w:rPr>
      </w:pPr>
      <w:r>
        <w:rPr>
          <w:sz w:val="24"/>
          <w:szCs w:val="24"/>
        </w:rPr>
        <w:t>положения, устанавливающие обязанность муниципального учреждения и муниципального унитарного предприятия по открытию лицевого счета по получению и использованию субсидий;</w:t>
      </w:r>
    </w:p>
    <w:p>
      <w:pPr>
        <w:pStyle w:val="ListParagraph"/>
        <w:numPr>
          <w:ilvl w:val="0"/>
          <w:numId w:val="1"/>
        </w:numPr>
        <w:tabs>
          <w:tab w:val="clear" w:pos="720"/>
          <w:tab w:val="left" w:pos="1014" w:leader="none"/>
        </w:tabs>
        <w:spacing w:lineRule="auto" w:line="240" w:before="1" w:after="0"/>
        <w:ind w:firstLine="707" w:left="2" w:right="138"/>
        <w:jc w:val="both"/>
        <w:rPr>
          <w:sz w:val="24"/>
          <w:szCs w:val="24"/>
        </w:rPr>
      </w:pPr>
      <w:r>
        <w:rPr>
          <w:sz w:val="24"/>
          <w:szCs w:val="24"/>
        </w:rPr>
        <w:t>сроки</w:t>
      </w:r>
      <w:r>
        <w:rPr>
          <w:spacing w:val="-6"/>
          <w:sz w:val="24"/>
          <w:szCs w:val="24"/>
        </w:rPr>
        <w:t xml:space="preserve"> </w:t>
      </w:r>
      <w:r>
        <w:rPr>
          <w:sz w:val="24"/>
          <w:szCs w:val="24"/>
        </w:rPr>
        <w:t>(порядок</w:t>
      </w:r>
      <w:r>
        <w:rPr>
          <w:spacing w:val="-5"/>
          <w:sz w:val="24"/>
          <w:szCs w:val="24"/>
        </w:rPr>
        <w:t xml:space="preserve"> </w:t>
      </w:r>
      <w:r>
        <w:rPr>
          <w:sz w:val="24"/>
          <w:szCs w:val="24"/>
        </w:rPr>
        <w:t>определения сроков)</w:t>
      </w:r>
      <w:r>
        <w:rPr>
          <w:spacing w:val="-4"/>
          <w:sz w:val="24"/>
          <w:szCs w:val="24"/>
        </w:rPr>
        <w:t xml:space="preserve"> </w:t>
      </w:r>
      <w:r>
        <w:rPr>
          <w:sz w:val="24"/>
          <w:szCs w:val="24"/>
        </w:rPr>
        <w:t>перечисления</w:t>
      </w:r>
      <w:r>
        <w:rPr>
          <w:spacing w:val="-7"/>
          <w:sz w:val="24"/>
          <w:szCs w:val="24"/>
        </w:rPr>
        <w:t xml:space="preserve"> </w:t>
      </w:r>
      <w:r>
        <w:rPr>
          <w:sz w:val="24"/>
          <w:szCs w:val="24"/>
        </w:rPr>
        <w:t>субсидии,</w:t>
      </w:r>
      <w:r>
        <w:rPr>
          <w:spacing w:val="-2"/>
          <w:sz w:val="24"/>
          <w:szCs w:val="24"/>
        </w:rPr>
        <w:t xml:space="preserve"> </w:t>
      </w:r>
      <w:r>
        <w:rPr>
          <w:sz w:val="24"/>
          <w:szCs w:val="24"/>
        </w:rPr>
        <w:t>а</w:t>
      </w:r>
      <w:r>
        <w:rPr>
          <w:spacing w:val="-1"/>
          <w:sz w:val="24"/>
          <w:szCs w:val="24"/>
        </w:rPr>
        <w:t xml:space="preserve"> </w:t>
      </w:r>
      <w:r>
        <w:rPr>
          <w:sz w:val="24"/>
          <w:szCs w:val="24"/>
        </w:rPr>
        <w:t>также положения, устанавливающие обязанность перечисления субсидии на лицевой счет по получению и использованию субсидий;</w:t>
      </w:r>
    </w:p>
    <w:p>
      <w:pPr>
        <w:pStyle w:val="ListParagraph"/>
        <w:numPr>
          <w:ilvl w:val="0"/>
          <w:numId w:val="1"/>
        </w:numPr>
        <w:tabs>
          <w:tab w:val="clear" w:pos="720"/>
          <w:tab w:val="left" w:pos="1137" w:leader="none"/>
        </w:tabs>
        <w:spacing w:lineRule="auto" w:line="240" w:before="0" w:after="0"/>
        <w:ind w:firstLine="707" w:left="2" w:right="136"/>
        <w:jc w:val="both"/>
        <w:rPr>
          <w:sz w:val="24"/>
          <w:szCs w:val="24"/>
        </w:rPr>
      </w:pPr>
      <w:r>
        <w:rPr>
          <w:sz w:val="24"/>
          <w:szCs w:val="24"/>
        </w:rPr>
        <w:t xml:space="preserve">положения, устанавливающие право Администрации Палкинского муниципального округа на проведение проверок соблюдения организацией условий, установленных заключенным соглашением о предоставлении </w:t>
      </w:r>
      <w:r>
        <w:rPr>
          <w:spacing w:val="-2"/>
          <w:sz w:val="24"/>
          <w:szCs w:val="24"/>
        </w:rPr>
        <w:t>субсидии;</w:t>
      </w:r>
    </w:p>
    <w:p>
      <w:pPr>
        <w:pStyle w:val="ListParagraph"/>
        <w:numPr>
          <w:ilvl w:val="0"/>
          <w:numId w:val="1"/>
        </w:numPr>
        <w:tabs>
          <w:tab w:val="clear" w:pos="720"/>
          <w:tab w:val="left" w:pos="1156" w:leader="none"/>
        </w:tabs>
        <w:spacing w:lineRule="auto" w:line="240" w:before="0" w:after="0"/>
        <w:ind w:firstLine="707" w:left="2" w:right="138"/>
        <w:jc w:val="both"/>
        <w:rPr>
          <w:sz w:val="24"/>
          <w:szCs w:val="24"/>
        </w:rPr>
      </w:pPr>
      <w:r>
        <w:rPr>
          <w:sz w:val="24"/>
          <w:szCs w:val="24"/>
        </w:rPr>
        <w:t>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pPr>
        <w:pStyle w:val="ListParagraph"/>
        <w:numPr>
          <w:ilvl w:val="0"/>
          <w:numId w:val="1"/>
        </w:numPr>
        <w:tabs>
          <w:tab w:val="clear" w:pos="720"/>
          <w:tab w:val="left" w:pos="1103" w:leader="none"/>
        </w:tabs>
        <w:spacing w:lineRule="auto" w:line="240" w:before="0" w:after="0"/>
        <w:ind w:firstLine="707" w:left="2" w:right="141"/>
        <w:jc w:val="both"/>
        <w:rPr>
          <w:sz w:val="24"/>
          <w:szCs w:val="24"/>
        </w:rPr>
      </w:pPr>
      <w:r>
        <w:rPr>
          <w:sz w:val="24"/>
          <w:szCs w:val="24"/>
        </w:rPr>
        <w:t>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pPr>
        <w:pStyle w:val="ListParagraph"/>
        <w:numPr>
          <w:ilvl w:val="0"/>
          <w:numId w:val="1"/>
        </w:numPr>
        <w:tabs>
          <w:tab w:val="clear" w:pos="720"/>
          <w:tab w:val="left" w:pos="1086" w:leader="none"/>
        </w:tabs>
        <w:spacing w:lineRule="auto" w:line="240" w:before="0" w:after="0"/>
        <w:ind w:firstLine="707" w:left="2" w:right="137"/>
        <w:jc w:val="both"/>
        <w:rPr>
          <w:sz w:val="24"/>
          <w:szCs w:val="24"/>
        </w:rPr>
      </w:pPr>
      <w:r>
        <w:rPr>
          <w:sz w:val="24"/>
          <w:szCs w:val="24"/>
        </w:rPr>
        <w:t>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w:t>
      </w:r>
      <w:r>
        <w:rPr>
          <w:spacing w:val="-1"/>
          <w:sz w:val="24"/>
          <w:szCs w:val="24"/>
        </w:rPr>
        <w:t xml:space="preserve"> </w:t>
      </w:r>
      <w:r>
        <w:rPr>
          <w:sz w:val="24"/>
          <w:szCs w:val="24"/>
        </w:rPr>
        <w:t>источников финансирования в случае, если решением о предоставлении субсидий предусмотрено такое условие;</w:t>
      </w:r>
    </w:p>
    <w:p>
      <w:pPr>
        <w:pStyle w:val="ListParagraph"/>
        <w:numPr>
          <w:ilvl w:val="0"/>
          <w:numId w:val="1"/>
        </w:numPr>
        <w:tabs>
          <w:tab w:val="clear" w:pos="720"/>
          <w:tab w:val="left" w:pos="1291" w:leader="none"/>
        </w:tabs>
        <w:spacing w:lineRule="auto" w:line="240" w:before="0" w:after="0"/>
        <w:ind w:firstLine="707" w:left="2" w:right="137"/>
        <w:jc w:val="both"/>
        <w:rPr>
          <w:sz w:val="24"/>
          <w:szCs w:val="24"/>
        </w:rPr>
      </w:pPr>
      <w:r>
        <w:rPr>
          <w:sz w:val="24"/>
          <w:szCs w:val="24"/>
        </w:rPr>
        <w:t>порядок и сроки представления организацией отчетности об использовании субсидии;</w:t>
      </w:r>
    </w:p>
    <w:p>
      <w:pPr>
        <w:pStyle w:val="ListParagraph"/>
        <w:numPr>
          <w:ilvl w:val="0"/>
          <w:numId w:val="1"/>
        </w:numPr>
        <w:tabs>
          <w:tab w:val="clear" w:pos="720"/>
          <w:tab w:val="left" w:pos="1368" w:leader="none"/>
        </w:tabs>
        <w:spacing w:lineRule="auto" w:line="240" w:before="0" w:after="0"/>
        <w:ind w:firstLine="707" w:left="2" w:right="136"/>
        <w:jc w:val="both"/>
        <w:rPr>
          <w:sz w:val="24"/>
          <w:szCs w:val="24"/>
        </w:rPr>
      </w:pPr>
      <w:r>
        <w:rPr>
          <w:sz w:val="24"/>
          <w:szCs w:val="24"/>
        </w:rPr>
        <w:t>случаи и порядок внесения изменений в соглашение о предоставлении субсидии, в том числе</w:t>
      </w:r>
      <w:r>
        <w:rPr>
          <w:spacing w:val="-4"/>
          <w:sz w:val="24"/>
          <w:szCs w:val="24"/>
        </w:rPr>
        <w:t xml:space="preserve"> </w:t>
      </w:r>
      <w:r>
        <w:rPr>
          <w:sz w:val="24"/>
          <w:szCs w:val="24"/>
        </w:rPr>
        <w:t>в случае уменьшения в соответствии</w:t>
      </w:r>
      <w:r>
        <w:rPr>
          <w:spacing w:val="-2"/>
          <w:sz w:val="24"/>
          <w:szCs w:val="24"/>
        </w:rPr>
        <w:t xml:space="preserve"> </w:t>
      </w:r>
      <w:r>
        <w:rPr>
          <w:sz w:val="24"/>
          <w:szCs w:val="24"/>
        </w:rPr>
        <w:t>с Бюджетным</w:t>
      </w:r>
      <w:r>
        <w:rPr>
          <w:spacing w:val="40"/>
          <w:sz w:val="24"/>
          <w:szCs w:val="24"/>
        </w:rPr>
        <w:t xml:space="preserve">  </w:t>
      </w:r>
      <w:r>
        <w:rPr>
          <w:sz w:val="24"/>
          <w:szCs w:val="24"/>
        </w:rPr>
        <w:t>кодексом</w:t>
      </w:r>
      <w:r>
        <w:rPr>
          <w:spacing w:val="40"/>
          <w:sz w:val="24"/>
          <w:szCs w:val="24"/>
        </w:rPr>
        <w:t xml:space="preserve">  </w:t>
      </w:r>
      <w:r>
        <w:rPr>
          <w:sz w:val="24"/>
          <w:szCs w:val="24"/>
        </w:rPr>
        <w:t>Российской</w:t>
      </w:r>
      <w:r>
        <w:rPr>
          <w:spacing w:val="40"/>
          <w:sz w:val="24"/>
          <w:szCs w:val="24"/>
        </w:rPr>
        <w:t xml:space="preserve">  </w:t>
      </w:r>
      <w:r>
        <w:rPr>
          <w:sz w:val="24"/>
          <w:szCs w:val="24"/>
        </w:rPr>
        <w:t>Федерации</w:t>
      </w:r>
      <w:r>
        <w:rPr>
          <w:spacing w:val="40"/>
          <w:sz w:val="24"/>
          <w:szCs w:val="24"/>
        </w:rPr>
        <w:t xml:space="preserve">  </w:t>
      </w:r>
      <w:r>
        <w:rPr>
          <w:sz w:val="24"/>
          <w:szCs w:val="24"/>
        </w:rPr>
        <w:t>получателю</w:t>
      </w:r>
      <w:r>
        <w:rPr>
          <w:spacing w:val="40"/>
          <w:sz w:val="24"/>
          <w:szCs w:val="24"/>
        </w:rPr>
        <w:t xml:space="preserve">  </w:t>
      </w:r>
      <w:r>
        <w:rPr>
          <w:sz w:val="24"/>
          <w:szCs w:val="24"/>
        </w:rPr>
        <w:t>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pPr>
        <w:pStyle w:val="ListParagraph"/>
        <w:tabs>
          <w:tab w:val="clear" w:pos="720"/>
          <w:tab w:val="left" w:pos="1496" w:leader="none"/>
        </w:tabs>
        <w:spacing w:lineRule="auto" w:line="240" w:before="2" w:after="0"/>
        <w:ind w:firstLine="707" w:left="2" w:right="139"/>
        <w:jc w:val="both"/>
        <w:rPr>
          <w:sz w:val="24"/>
          <w:szCs w:val="24"/>
        </w:rPr>
      </w:pPr>
      <w:r>
        <w:rPr>
          <w:sz w:val="24"/>
          <w:szCs w:val="24"/>
        </w:rPr>
        <w:t xml:space="preserve">5.4. </w:t>
      </w:r>
      <w:r>
        <w:rPr>
          <w:sz w:val="24"/>
          <w:szCs w:val="24"/>
        </w:rPr>
        <w:t>Операции с субсидиями, поступающими организациям, учитываются на лицевых счетах, открытых в органе Федерального казначейства в порядке, установленном Федеральным казначейством.</w:t>
      </w:r>
    </w:p>
    <w:p>
      <w:pPr>
        <w:pStyle w:val="ListParagraph"/>
        <w:numPr>
          <w:ilvl w:val="0"/>
          <w:numId w:val="0"/>
        </w:numPr>
        <w:tabs>
          <w:tab w:val="clear" w:pos="720"/>
          <w:tab w:val="left" w:pos="1591" w:leader="none"/>
        </w:tabs>
        <w:spacing w:lineRule="auto" w:line="240" w:before="1" w:after="0"/>
        <w:ind w:hanging="0" w:left="2" w:right="137"/>
        <w:jc w:val="both"/>
        <w:rPr>
          <w:sz w:val="24"/>
          <w:szCs w:val="24"/>
        </w:rPr>
      </w:pPr>
      <w:r>
        <w:rPr>
          <w:sz w:val="24"/>
          <w:szCs w:val="24"/>
        </w:rPr>
        <w:t xml:space="preserve">        </w:t>
      </w:r>
      <w:r>
        <w:rPr>
          <w:sz w:val="24"/>
          <w:szCs w:val="24"/>
        </w:rPr>
        <w:t xml:space="preserve">5.5. </w:t>
      </w:r>
      <w:r>
        <w:rPr>
          <w:sz w:val="24"/>
          <w:szCs w:val="24"/>
        </w:rPr>
        <w:t>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финансовым управлением Администрации Палкинского муниципального округа.</w:t>
      </w:r>
    </w:p>
    <w:sectPr>
      <w:type w:val="nextPage"/>
      <w:pgSz w:w="11906" w:h="16838"/>
      <w:pgMar w:left="1700" w:right="708" w:gutter="0" w:header="0" w:top="10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ambria">
    <w:charset w:val="cc"/>
    <w:family w:val="roman"/>
    <w:pitch w:val="variable"/>
  </w:font>
  <w:font w:name="Liberation Sans">
    <w:altName w:val="Arial"/>
    <w:charset w:val="cc"/>
    <w:family w:val="swiss"/>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 w:hanging="478"/>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0"/>
      <w:numFmt w:val="bullet"/>
      <w:lvlText w:val=""/>
      <w:lvlJc w:val="left"/>
      <w:pPr>
        <w:tabs>
          <w:tab w:val="num" w:pos="0"/>
        </w:tabs>
        <w:ind w:left="950" w:hanging="478"/>
      </w:pPr>
      <w:rPr>
        <w:rFonts w:ascii="Symbol" w:hAnsi="Symbol" w:cs="Symbol" w:hint="default"/>
        <w:lang w:val="ru-RU" w:eastAsia="en-US" w:bidi="ar-SA"/>
      </w:rPr>
    </w:lvl>
    <w:lvl w:ilvl="2">
      <w:start w:val="0"/>
      <w:numFmt w:val="bullet"/>
      <w:lvlText w:val=""/>
      <w:lvlJc w:val="left"/>
      <w:pPr>
        <w:tabs>
          <w:tab w:val="num" w:pos="0"/>
        </w:tabs>
        <w:ind w:left="1900" w:hanging="478"/>
      </w:pPr>
      <w:rPr>
        <w:rFonts w:ascii="Symbol" w:hAnsi="Symbol" w:cs="Symbol" w:hint="default"/>
        <w:lang w:val="ru-RU" w:eastAsia="en-US" w:bidi="ar-SA"/>
      </w:rPr>
    </w:lvl>
    <w:lvl w:ilvl="3">
      <w:start w:val="0"/>
      <w:numFmt w:val="bullet"/>
      <w:lvlText w:val=""/>
      <w:lvlJc w:val="left"/>
      <w:pPr>
        <w:tabs>
          <w:tab w:val="num" w:pos="0"/>
        </w:tabs>
        <w:ind w:left="2850" w:hanging="478"/>
      </w:pPr>
      <w:rPr>
        <w:rFonts w:ascii="Symbol" w:hAnsi="Symbol" w:cs="Symbol" w:hint="default"/>
        <w:lang w:val="ru-RU" w:eastAsia="en-US" w:bidi="ar-SA"/>
      </w:rPr>
    </w:lvl>
    <w:lvl w:ilvl="4">
      <w:start w:val="0"/>
      <w:numFmt w:val="bullet"/>
      <w:lvlText w:val=""/>
      <w:lvlJc w:val="left"/>
      <w:pPr>
        <w:tabs>
          <w:tab w:val="num" w:pos="0"/>
        </w:tabs>
        <w:ind w:left="3800" w:hanging="478"/>
      </w:pPr>
      <w:rPr>
        <w:rFonts w:ascii="Symbol" w:hAnsi="Symbol" w:cs="Symbol" w:hint="default"/>
        <w:lang w:val="ru-RU" w:eastAsia="en-US" w:bidi="ar-SA"/>
      </w:rPr>
    </w:lvl>
    <w:lvl w:ilvl="5">
      <w:start w:val="0"/>
      <w:numFmt w:val="bullet"/>
      <w:lvlText w:val=""/>
      <w:lvlJc w:val="left"/>
      <w:pPr>
        <w:tabs>
          <w:tab w:val="num" w:pos="0"/>
        </w:tabs>
        <w:ind w:left="4751" w:hanging="478"/>
      </w:pPr>
      <w:rPr>
        <w:rFonts w:ascii="Symbol" w:hAnsi="Symbol" w:cs="Symbol" w:hint="default"/>
        <w:lang w:val="ru-RU" w:eastAsia="en-US" w:bidi="ar-SA"/>
      </w:rPr>
    </w:lvl>
    <w:lvl w:ilvl="6">
      <w:start w:val="0"/>
      <w:numFmt w:val="bullet"/>
      <w:lvlText w:val=""/>
      <w:lvlJc w:val="left"/>
      <w:pPr>
        <w:tabs>
          <w:tab w:val="num" w:pos="0"/>
        </w:tabs>
        <w:ind w:left="5701" w:hanging="478"/>
      </w:pPr>
      <w:rPr>
        <w:rFonts w:ascii="Symbol" w:hAnsi="Symbol" w:cs="Symbol" w:hint="default"/>
        <w:lang w:val="ru-RU" w:eastAsia="en-US" w:bidi="ar-SA"/>
      </w:rPr>
    </w:lvl>
    <w:lvl w:ilvl="7">
      <w:start w:val="0"/>
      <w:numFmt w:val="bullet"/>
      <w:lvlText w:val=""/>
      <w:lvlJc w:val="left"/>
      <w:pPr>
        <w:tabs>
          <w:tab w:val="num" w:pos="0"/>
        </w:tabs>
        <w:ind w:left="6651" w:hanging="478"/>
      </w:pPr>
      <w:rPr>
        <w:rFonts w:ascii="Symbol" w:hAnsi="Symbol" w:cs="Symbol" w:hint="default"/>
        <w:lang w:val="ru-RU" w:eastAsia="en-US" w:bidi="ar-SA"/>
      </w:rPr>
    </w:lvl>
    <w:lvl w:ilvl="8">
      <w:start w:val="0"/>
      <w:numFmt w:val="bullet"/>
      <w:lvlText w:val=""/>
      <w:lvlJc w:val="left"/>
      <w:pPr>
        <w:tabs>
          <w:tab w:val="num" w:pos="0"/>
        </w:tabs>
        <w:ind w:left="7601" w:hanging="478"/>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1154" w:hanging="444"/>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0"/>
      <w:numFmt w:val="bullet"/>
      <w:lvlText w:val=""/>
      <w:lvlJc w:val="left"/>
      <w:pPr>
        <w:tabs>
          <w:tab w:val="num" w:pos="0"/>
        </w:tabs>
        <w:ind w:left="1994" w:hanging="444"/>
      </w:pPr>
      <w:rPr>
        <w:rFonts w:ascii="Symbol" w:hAnsi="Symbol" w:cs="Symbol" w:hint="default"/>
        <w:lang w:val="ru-RU" w:eastAsia="en-US" w:bidi="ar-SA"/>
      </w:rPr>
    </w:lvl>
    <w:lvl w:ilvl="2">
      <w:start w:val="0"/>
      <w:numFmt w:val="bullet"/>
      <w:lvlText w:val=""/>
      <w:lvlJc w:val="left"/>
      <w:pPr>
        <w:tabs>
          <w:tab w:val="num" w:pos="0"/>
        </w:tabs>
        <w:ind w:left="2828" w:hanging="444"/>
      </w:pPr>
      <w:rPr>
        <w:rFonts w:ascii="Symbol" w:hAnsi="Symbol" w:cs="Symbol" w:hint="default"/>
        <w:lang w:val="ru-RU" w:eastAsia="en-US" w:bidi="ar-SA"/>
      </w:rPr>
    </w:lvl>
    <w:lvl w:ilvl="3">
      <w:start w:val="0"/>
      <w:numFmt w:val="bullet"/>
      <w:lvlText w:val=""/>
      <w:lvlJc w:val="left"/>
      <w:pPr>
        <w:tabs>
          <w:tab w:val="num" w:pos="0"/>
        </w:tabs>
        <w:ind w:left="3662" w:hanging="444"/>
      </w:pPr>
      <w:rPr>
        <w:rFonts w:ascii="Symbol" w:hAnsi="Symbol" w:cs="Symbol" w:hint="default"/>
        <w:lang w:val="ru-RU" w:eastAsia="en-US" w:bidi="ar-SA"/>
      </w:rPr>
    </w:lvl>
    <w:lvl w:ilvl="4">
      <w:start w:val="0"/>
      <w:numFmt w:val="bullet"/>
      <w:lvlText w:val=""/>
      <w:lvlJc w:val="left"/>
      <w:pPr>
        <w:tabs>
          <w:tab w:val="num" w:pos="0"/>
        </w:tabs>
        <w:ind w:left="4496" w:hanging="444"/>
      </w:pPr>
      <w:rPr>
        <w:rFonts w:ascii="Symbol" w:hAnsi="Symbol" w:cs="Symbol" w:hint="default"/>
        <w:lang w:val="ru-RU" w:eastAsia="en-US" w:bidi="ar-SA"/>
      </w:rPr>
    </w:lvl>
    <w:lvl w:ilvl="5">
      <w:start w:val="0"/>
      <w:numFmt w:val="bullet"/>
      <w:lvlText w:val=""/>
      <w:lvlJc w:val="left"/>
      <w:pPr>
        <w:tabs>
          <w:tab w:val="num" w:pos="0"/>
        </w:tabs>
        <w:ind w:left="5331" w:hanging="444"/>
      </w:pPr>
      <w:rPr>
        <w:rFonts w:ascii="Symbol" w:hAnsi="Symbol" w:cs="Symbol" w:hint="default"/>
        <w:lang w:val="ru-RU" w:eastAsia="en-US" w:bidi="ar-SA"/>
      </w:rPr>
    </w:lvl>
    <w:lvl w:ilvl="6">
      <w:start w:val="0"/>
      <w:numFmt w:val="bullet"/>
      <w:lvlText w:val=""/>
      <w:lvlJc w:val="left"/>
      <w:pPr>
        <w:tabs>
          <w:tab w:val="num" w:pos="0"/>
        </w:tabs>
        <w:ind w:left="6165" w:hanging="444"/>
      </w:pPr>
      <w:rPr>
        <w:rFonts w:ascii="Symbol" w:hAnsi="Symbol" w:cs="Symbol" w:hint="default"/>
        <w:lang w:val="ru-RU" w:eastAsia="en-US" w:bidi="ar-SA"/>
      </w:rPr>
    </w:lvl>
    <w:lvl w:ilvl="7">
      <w:start w:val="0"/>
      <w:numFmt w:val="bullet"/>
      <w:lvlText w:val=""/>
      <w:lvlJc w:val="left"/>
      <w:pPr>
        <w:tabs>
          <w:tab w:val="num" w:pos="0"/>
        </w:tabs>
        <w:ind w:left="6999" w:hanging="444"/>
      </w:pPr>
      <w:rPr>
        <w:rFonts w:ascii="Symbol" w:hAnsi="Symbol" w:cs="Symbol" w:hint="default"/>
        <w:lang w:val="ru-RU" w:eastAsia="en-US" w:bidi="ar-SA"/>
      </w:rPr>
    </w:lvl>
    <w:lvl w:ilvl="8">
      <w:start w:val="0"/>
      <w:numFmt w:val="bullet"/>
      <w:lvlText w:val=""/>
      <w:lvlJc w:val="left"/>
      <w:pPr>
        <w:tabs>
          <w:tab w:val="num" w:pos="0"/>
        </w:tabs>
        <w:ind w:left="7833" w:hanging="444"/>
      </w:pPr>
      <w:rPr>
        <w:rFonts w:ascii="Symbol" w:hAnsi="Symbol" w:cs="Symbol" w:hint="default"/>
        <w:lang w:val="ru-RU" w:eastAsia="en-US" w:bidi="ar-SA"/>
      </w:rPr>
    </w:lvl>
  </w:abstractNum>
  <w:abstractNum w:abstractNumId="3">
    <w:lvl w:ilvl="0">
      <w:start w:val="4"/>
      <w:numFmt w:val="decimal"/>
      <w:lvlText w:val="%1"/>
      <w:lvlJc w:val="left"/>
      <w:pPr>
        <w:tabs>
          <w:tab w:val="num" w:pos="0"/>
        </w:tabs>
        <w:ind w:left="2" w:hanging="574"/>
      </w:pPr>
      <w:rPr>
        <w:lang w:val="ru-RU" w:eastAsia="en-US" w:bidi="ar-SA"/>
      </w:rPr>
    </w:lvl>
    <w:lvl w:ilvl="1">
      <w:start w:val="1"/>
      <w:numFmt w:val="decimal"/>
      <w:lvlText w:val="%1.%2."/>
      <w:lvlJc w:val="left"/>
      <w:pPr>
        <w:tabs>
          <w:tab w:val="num" w:pos="0"/>
        </w:tabs>
        <w:ind w:left="2" w:hanging="574"/>
      </w:pPr>
      <w:rPr>
        <w:rFonts w:ascii="Times New Roman" w:hAnsi="Times New Roman" w:eastAsia="Times New Roman" w:cs="Times New Roman"/>
        <w:b w:val="false"/>
        <w:bCs w:val="false"/>
        <w:i w:val="false"/>
        <w:iCs w:val="false"/>
        <w:spacing w:val="0"/>
        <w:w w:val="100"/>
        <w:sz w:val="24"/>
        <w:szCs w:val="24"/>
        <w:lang w:val="ru-RU" w:eastAsia="en-US" w:bidi="ar-SA"/>
      </w:rPr>
    </w:lvl>
    <w:lvl w:ilvl="2">
      <w:start w:val="0"/>
      <w:numFmt w:val="bullet"/>
      <w:lvlText w:val=""/>
      <w:lvlJc w:val="left"/>
      <w:pPr>
        <w:tabs>
          <w:tab w:val="num" w:pos="0"/>
        </w:tabs>
        <w:ind w:left="1900" w:hanging="574"/>
      </w:pPr>
      <w:rPr>
        <w:rFonts w:ascii="Symbol" w:hAnsi="Symbol" w:cs="Symbol" w:hint="default"/>
        <w:lang w:val="ru-RU" w:eastAsia="en-US" w:bidi="ar-SA"/>
      </w:rPr>
    </w:lvl>
    <w:lvl w:ilvl="3">
      <w:start w:val="0"/>
      <w:numFmt w:val="bullet"/>
      <w:lvlText w:val=""/>
      <w:lvlJc w:val="left"/>
      <w:pPr>
        <w:tabs>
          <w:tab w:val="num" w:pos="0"/>
        </w:tabs>
        <w:ind w:left="2850" w:hanging="574"/>
      </w:pPr>
      <w:rPr>
        <w:rFonts w:ascii="Symbol" w:hAnsi="Symbol" w:cs="Symbol" w:hint="default"/>
        <w:lang w:val="ru-RU" w:eastAsia="en-US" w:bidi="ar-SA"/>
      </w:rPr>
    </w:lvl>
    <w:lvl w:ilvl="4">
      <w:start w:val="0"/>
      <w:numFmt w:val="bullet"/>
      <w:lvlText w:val=""/>
      <w:lvlJc w:val="left"/>
      <w:pPr>
        <w:tabs>
          <w:tab w:val="num" w:pos="0"/>
        </w:tabs>
        <w:ind w:left="3800" w:hanging="574"/>
      </w:pPr>
      <w:rPr>
        <w:rFonts w:ascii="Symbol" w:hAnsi="Symbol" w:cs="Symbol" w:hint="default"/>
        <w:lang w:val="ru-RU" w:eastAsia="en-US" w:bidi="ar-SA"/>
      </w:rPr>
    </w:lvl>
    <w:lvl w:ilvl="5">
      <w:start w:val="0"/>
      <w:numFmt w:val="bullet"/>
      <w:lvlText w:val=""/>
      <w:lvlJc w:val="left"/>
      <w:pPr>
        <w:tabs>
          <w:tab w:val="num" w:pos="0"/>
        </w:tabs>
        <w:ind w:left="4751" w:hanging="574"/>
      </w:pPr>
      <w:rPr>
        <w:rFonts w:ascii="Symbol" w:hAnsi="Symbol" w:cs="Symbol" w:hint="default"/>
        <w:lang w:val="ru-RU" w:eastAsia="en-US" w:bidi="ar-SA"/>
      </w:rPr>
    </w:lvl>
    <w:lvl w:ilvl="6">
      <w:start w:val="0"/>
      <w:numFmt w:val="bullet"/>
      <w:lvlText w:val=""/>
      <w:lvlJc w:val="left"/>
      <w:pPr>
        <w:tabs>
          <w:tab w:val="num" w:pos="0"/>
        </w:tabs>
        <w:ind w:left="5701" w:hanging="574"/>
      </w:pPr>
      <w:rPr>
        <w:rFonts w:ascii="Symbol" w:hAnsi="Symbol" w:cs="Symbol" w:hint="default"/>
        <w:lang w:val="ru-RU" w:eastAsia="en-US" w:bidi="ar-SA"/>
      </w:rPr>
    </w:lvl>
    <w:lvl w:ilvl="7">
      <w:start w:val="0"/>
      <w:numFmt w:val="bullet"/>
      <w:lvlText w:val=""/>
      <w:lvlJc w:val="left"/>
      <w:pPr>
        <w:tabs>
          <w:tab w:val="num" w:pos="0"/>
        </w:tabs>
        <w:ind w:left="6651" w:hanging="574"/>
      </w:pPr>
      <w:rPr>
        <w:rFonts w:ascii="Symbol" w:hAnsi="Symbol" w:cs="Symbol" w:hint="default"/>
        <w:lang w:val="ru-RU" w:eastAsia="en-US" w:bidi="ar-SA"/>
      </w:rPr>
    </w:lvl>
    <w:lvl w:ilvl="8">
      <w:start w:val="0"/>
      <w:numFmt w:val="bullet"/>
      <w:lvlText w:val=""/>
      <w:lvlJc w:val="left"/>
      <w:pPr>
        <w:tabs>
          <w:tab w:val="num" w:pos="0"/>
        </w:tabs>
        <w:ind w:left="7601" w:hanging="574"/>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2" w:hanging="478"/>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1"/>
      <w:numFmt w:val="decimal"/>
      <w:lvlText w:val="%1.%2."/>
      <w:lvlJc w:val="left"/>
      <w:pPr>
        <w:tabs>
          <w:tab w:val="num" w:pos="0"/>
        </w:tabs>
        <w:ind w:left="2" w:hanging="634"/>
      </w:pPr>
      <w:rPr>
        <w:rFonts w:ascii="Times New Roman" w:hAnsi="Times New Roman" w:eastAsia="Times New Roman" w:cs="Times New Roman"/>
        <w:b w:val="false"/>
        <w:bCs w:val="false"/>
        <w:i w:val="false"/>
        <w:iCs w:val="false"/>
        <w:spacing w:val="0"/>
        <w:w w:val="100"/>
        <w:sz w:val="24"/>
        <w:szCs w:val="24"/>
        <w:lang w:val="ru-RU" w:eastAsia="en-US" w:bidi="ar-SA"/>
      </w:rPr>
    </w:lvl>
    <w:lvl w:ilvl="2">
      <w:start w:val="0"/>
      <w:numFmt w:val="bullet"/>
      <w:lvlText w:val=""/>
      <w:lvlJc w:val="left"/>
      <w:pPr>
        <w:tabs>
          <w:tab w:val="num" w:pos="0"/>
        </w:tabs>
        <w:ind w:left="1900" w:hanging="634"/>
      </w:pPr>
      <w:rPr>
        <w:rFonts w:ascii="Symbol" w:hAnsi="Symbol" w:cs="Symbol" w:hint="default"/>
        <w:lang w:val="ru-RU" w:eastAsia="en-US" w:bidi="ar-SA"/>
      </w:rPr>
    </w:lvl>
    <w:lvl w:ilvl="3">
      <w:start w:val="0"/>
      <w:numFmt w:val="bullet"/>
      <w:lvlText w:val=""/>
      <w:lvlJc w:val="left"/>
      <w:pPr>
        <w:tabs>
          <w:tab w:val="num" w:pos="0"/>
        </w:tabs>
        <w:ind w:left="2850" w:hanging="634"/>
      </w:pPr>
      <w:rPr>
        <w:rFonts w:ascii="Symbol" w:hAnsi="Symbol" w:cs="Symbol" w:hint="default"/>
        <w:lang w:val="ru-RU" w:eastAsia="en-US" w:bidi="ar-SA"/>
      </w:rPr>
    </w:lvl>
    <w:lvl w:ilvl="4">
      <w:start w:val="0"/>
      <w:numFmt w:val="bullet"/>
      <w:lvlText w:val=""/>
      <w:lvlJc w:val="left"/>
      <w:pPr>
        <w:tabs>
          <w:tab w:val="num" w:pos="0"/>
        </w:tabs>
        <w:ind w:left="3800" w:hanging="634"/>
      </w:pPr>
      <w:rPr>
        <w:rFonts w:ascii="Symbol" w:hAnsi="Symbol" w:cs="Symbol" w:hint="default"/>
        <w:lang w:val="ru-RU" w:eastAsia="en-US" w:bidi="ar-SA"/>
      </w:rPr>
    </w:lvl>
    <w:lvl w:ilvl="5">
      <w:start w:val="0"/>
      <w:numFmt w:val="bullet"/>
      <w:lvlText w:val=""/>
      <w:lvlJc w:val="left"/>
      <w:pPr>
        <w:tabs>
          <w:tab w:val="num" w:pos="0"/>
        </w:tabs>
        <w:ind w:left="4751" w:hanging="634"/>
      </w:pPr>
      <w:rPr>
        <w:rFonts w:ascii="Symbol" w:hAnsi="Symbol" w:cs="Symbol" w:hint="default"/>
        <w:lang w:val="ru-RU" w:eastAsia="en-US" w:bidi="ar-SA"/>
      </w:rPr>
    </w:lvl>
    <w:lvl w:ilvl="6">
      <w:start w:val="0"/>
      <w:numFmt w:val="bullet"/>
      <w:lvlText w:val=""/>
      <w:lvlJc w:val="left"/>
      <w:pPr>
        <w:tabs>
          <w:tab w:val="num" w:pos="0"/>
        </w:tabs>
        <w:ind w:left="5701" w:hanging="634"/>
      </w:pPr>
      <w:rPr>
        <w:rFonts w:ascii="Symbol" w:hAnsi="Symbol" w:cs="Symbol" w:hint="default"/>
        <w:lang w:val="ru-RU" w:eastAsia="en-US" w:bidi="ar-SA"/>
      </w:rPr>
    </w:lvl>
    <w:lvl w:ilvl="7">
      <w:start w:val="0"/>
      <w:numFmt w:val="bullet"/>
      <w:lvlText w:val=""/>
      <w:lvlJc w:val="left"/>
      <w:pPr>
        <w:tabs>
          <w:tab w:val="num" w:pos="0"/>
        </w:tabs>
        <w:ind w:left="6651" w:hanging="634"/>
      </w:pPr>
      <w:rPr>
        <w:rFonts w:ascii="Symbol" w:hAnsi="Symbol" w:cs="Symbol" w:hint="default"/>
        <w:lang w:val="ru-RU" w:eastAsia="en-US" w:bidi="ar-SA"/>
      </w:rPr>
    </w:lvl>
    <w:lvl w:ilvl="8">
      <w:start w:val="0"/>
      <w:numFmt w:val="bullet"/>
      <w:lvlText w:val=""/>
      <w:lvlJc w:val="left"/>
      <w:pPr>
        <w:tabs>
          <w:tab w:val="num" w:pos="0"/>
        </w:tabs>
        <w:ind w:left="7601" w:hanging="634"/>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2" w:hanging="329"/>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0"/>
      <w:numFmt w:val="bullet"/>
      <w:lvlText w:val=""/>
      <w:lvlJc w:val="left"/>
      <w:pPr>
        <w:tabs>
          <w:tab w:val="num" w:pos="0"/>
        </w:tabs>
        <w:ind w:left="950" w:hanging="329"/>
      </w:pPr>
      <w:rPr>
        <w:rFonts w:ascii="Symbol" w:hAnsi="Symbol" w:cs="Symbol" w:hint="default"/>
        <w:lang w:val="ru-RU" w:eastAsia="en-US" w:bidi="ar-SA"/>
      </w:rPr>
    </w:lvl>
    <w:lvl w:ilvl="2">
      <w:start w:val="0"/>
      <w:numFmt w:val="bullet"/>
      <w:lvlText w:val=""/>
      <w:lvlJc w:val="left"/>
      <w:pPr>
        <w:tabs>
          <w:tab w:val="num" w:pos="0"/>
        </w:tabs>
        <w:ind w:left="1900" w:hanging="329"/>
      </w:pPr>
      <w:rPr>
        <w:rFonts w:ascii="Symbol" w:hAnsi="Symbol" w:cs="Symbol" w:hint="default"/>
        <w:lang w:val="ru-RU" w:eastAsia="en-US" w:bidi="ar-SA"/>
      </w:rPr>
    </w:lvl>
    <w:lvl w:ilvl="3">
      <w:start w:val="0"/>
      <w:numFmt w:val="bullet"/>
      <w:lvlText w:val=""/>
      <w:lvlJc w:val="left"/>
      <w:pPr>
        <w:tabs>
          <w:tab w:val="num" w:pos="0"/>
        </w:tabs>
        <w:ind w:left="2850" w:hanging="329"/>
      </w:pPr>
      <w:rPr>
        <w:rFonts w:ascii="Symbol" w:hAnsi="Symbol" w:cs="Symbol" w:hint="default"/>
        <w:lang w:val="ru-RU" w:eastAsia="en-US" w:bidi="ar-SA"/>
      </w:rPr>
    </w:lvl>
    <w:lvl w:ilvl="4">
      <w:start w:val="0"/>
      <w:numFmt w:val="bullet"/>
      <w:lvlText w:val=""/>
      <w:lvlJc w:val="left"/>
      <w:pPr>
        <w:tabs>
          <w:tab w:val="num" w:pos="0"/>
        </w:tabs>
        <w:ind w:left="3800" w:hanging="329"/>
      </w:pPr>
      <w:rPr>
        <w:rFonts w:ascii="Symbol" w:hAnsi="Symbol" w:cs="Symbol" w:hint="default"/>
        <w:lang w:val="ru-RU" w:eastAsia="en-US" w:bidi="ar-SA"/>
      </w:rPr>
    </w:lvl>
    <w:lvl w:ilvl="5">
      <w:start w:val="0"/>
      <w:numFmt w:val="bullet"/>
      <w:lvlText w:val=""/>
      <w:lvlJc w:val="left"/>
      <w:pPr>
        <w:tabs>
          <w:tab w:val="num" w:pos="0"/>
        </w:tabs>
        <w:ind w:left="4751" w:hanging="329"/>
      </w:pPr>
      <w:rPr>
        <w:rFonts w:ascii="Symbol" w:hAnsi="Symbol" w:cs="Symbol" w:hint="default"/>
        <w:lang w:val="ru-RU" w:eastAsia="en-US" w:bidi="ar-SA"/>
      </w:rPr>
    </w:lvl>
    <w:lvl w:ilvl="6">
      <w:start w:val="0"/>
      <w:numFmt w:val="bullet"/>
      <w:lvlText w:val=""/>
      <w:lvlJc w:val="left"/>
      <w:pPr>
        <w:tabs>
          <w:tab w:val="num" w:pos="0"/>
        </w:tabs>
        <w:ind w:left="5701" w:hanging="329"/>
      </w:pPr>
      <w:rPr>
        <w:rFonts w:ascii="Symbol" w:hAnsi="Symbol" w:cs="Symbol" w:hint="default"/>
        <w:lang w:val="ru-RU" w:eastAsia="en-US" w:bidi="ar-SA"/>
      </w:rPr>
    </w:lvl>
    <w:lvl w:ilvl="7">
      <w:start w:val="0"/>
      <w:numFmt w:val="bullet"/>
      <w:lvlText w:val=""/>
      <w:lvlJc w:val="left"/>
      <w:pPr>
        <w:tabs>
          <w:tab w:val="num" w:pos="0"/>
        </w:tabs>
        <w:ind w:left="6651" w:hanging="329"/>
      </w:pPr>
      <w:rPr>
        <w:rFonts w:ascii="Symbol" w:hAnsi="Symbol" w:cs="Symbol" w:hint="default"/>
        <w:lang w:val="ru-RU" w:eastAsia="en-US" w:bidi="ar-SA"/>
      </w:rPr>
    </w:lvl>
    <w:lvl w:ilvl="8">
      <w:start w:val="0"/>
      <w:numFmt w:val="bullet"/>
      <w:lvlText w:val=""/>
      <w:lvlJc w:val="left"/>
      <w:pPr>
        <w:tabs>
          <w:tab w:val="num" w:pos="0"/>
        </w:tabs>
        <w:ind w:left="7601" w:hanging="329"/>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015" w:hanging="305"/>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0"/>
      <w:numFmt w:val="bullet"/>
      <w:lvlText w:val=""/>
      <w:lvlJc w:val="left"/>
      <w:pPr>
        <w:tabs>
          <w:tab w:val="num" w:pos="0"/>
        </w:tabs>
        <w:ind w:left="1868" w:hanging="305"/>
      </w:pPr>
      <w:rPr>
        <w:rFonts w:ascii="Symbol" w:hAnsi="Symbol" w:cs="Symbol" w:hint="default"/>
        <w:lang w:val="ru-RU" w:eastAsia="en-US" w:bidi="ar-SA"/>
      </w:rPr>
    </w:lvl>
    <w:lvl w:ilvl="2">
      <w:start w:val="0"/>
      <w:numFmt w:val="bullet"/>
      <w:lvlText w:val=""/>
      <w:lvlJc w:val="left"/>
      <w:pPr>
        <w:tabs>
          <w:tab w:val="num" w:pos="0"/>
        </w:tabs>
        <w:ind w:left="2716" w:hanging="305"/>
      </w:pPr>
      <w:rPr>
        <w:rFonts w:ascii="Symbol" w:hAnsi="Symbol" w:cs="Symbol" w:hint="default"/>
        <w:lang w:val="ru-RU" w:eastAsia="en-US" w:bidi="ar-SA"/>
      </w:rPr>
    </w:lvl>
    <w:lvl w:ilvl="3">
      <w:start w:val="0"/>
      <w:numFmt w:val="bullet"/>
      <w:lvlText w:val=""/>
      <w:lvlJc w:val="left"/>
      <w:pPr>
        <w:tabs>
          <w:tab w:val="num" w:pos="0"/>
        </w:tabs>
        <w:ind w:left="3564" w:hanging="305"/>
      </w:pPr>
      <w:rPr>
        <w:rFonts w:ascii="Symbol" w:hAnsi="Symbol" w:cs="Symbol" w:hint="default"/>
        <w:lang w:val="ru-RU" w:eastAsia="en-US" w:bidi="ar-SA"/>
      </w:rPr>
    </w:lvl>
    <w:lvl w:ilvl="4">
      <w:start w:val="0"/>
      <w:numFmt w:val="bullet"/>
      <w:lvlText w:val=""/>
      <w:lvlJc w:val="left"/>
      <w:pPr>
        <w:tabs>
          <w:tab w:val="num" w:pos="0"/>
        </w:tabs>
        <w:ind w:left="4412" w:hanging="305"/>
      </w:pPr>
      <w:rPr>
        <w:rFonts w:ascii="Symbol" w:hAnsi="Symbol" w:cs="Symbol" w:hint="default"/>
        <w:lang w:val="ru-RU" w:eastAsia="en-US" w:bidi="ar-SA"/>
      </w:rPr>
    </w:lvl>
    <w:lvl w:ilvl="5">
      <w:start w:val="0"/>
      <w:numFmt w:val="bullet"/>
      <w:lvlText w:val=""/>
      <w:lvlJc w:val="left"/>
      <w:pPr>
        <w:tabs>
          <w:tab w:val="num" w:pos="0"/>
        </w:tabs>
        <w:ind w:left="5261" w:hanging="305"/>
      </w:pPr>
      <w:rPr>
        <w:rFonts w:ascii="Symbol" w:hAnsi="Symbol" w:cs="Symbol" w:hint="default"/>
        <w:lang w:val="ru-RU" w:eastAsia="en-US" w:bidi="ar-SA"/>
      </w:rPr>
    </w:lvl>
    <w:lvl w:ilvl="6">
      <w:start w:val="0"/>
      <w:numFmt w:val="bullet"/>
      <w:lvlText w:val=""/>
      <w:lvlJc w:val="left"/>
      <w:pPr>
        <w:tabs>
          <w:tab w:val="num" w:pos="0"/>
        </w:tabs>
        <w:ind w:left="6109" w:hanging="305"/>
      </w:pPr>
      <w:rPr>
        <w:rFonts w:ascii="Symbol" w:hAnsi="Symbol" w:cs="Symbol" w:hint="default"/>
        <w:lang w:val="ru-RU" w:eastAsia="en-US" w:bidi="ar-SA"/>
      </w:rPr>
    </w:lvl>
    <w:lvl w:ilvl="7">
      <w:start w:val="0"/>
      <w:numFmt w:val="bullet"/>
      <w:lvlText w:val=""/>
      <w:lvlJc w:val="left"/>
      <w:pPr>
        <w:tabs>
          <w:tab w:val="num" w:pos="0"/>
        </w:tabs>
        <w:ind w:left="6957" w:hanging="305"/>
      </w:pPr>
      <w:rPr>
        <w:rFonts w:ascii="Symbol" w:hAnsi="Symbol" w:cs="Symbol" w:hint="default"/>
        <w:lang w:val="ru-RU" w:eastAsia="en-US" w:bidi="ar-SA"/>
      </w:rPr>
    </w:lvl>
    <w:lvl w:ilvl="8">
      <w:start w:val="0"/>
      <w:numFmt w:val="bullet"/>
      <w:lvlText w:val=""/>
      <w:lvlJc w:val="left"/>
      <w:pPr>
        <w:tabs>
          <w:tab w:val="num" w:pos="0"/>
        </w:tabs>
        <w:ind w:left="7805" w:hanging="305"/>
      </w:pPr>
      <w:rPr>
        <w:rFonts w:ascii="Symbol" w:hAnsi="Symbol" w:cs="Symbol" w:hint="default"/>
        <w:lang w:val="ru-RU" w:eastAsia="en-US" w:bidi="ar-SA"/>
      </w:rPr>
    </w:lvl>
  </w:abstractNum>
  <w:abstractNum w:abstractNumId="7">
    <w:lvl w:ilvl="0">
      <w:start w:val="2"/>
      <w:numFmt w:val="decimal"/>
      <w:lvlText w:val="%1"/>
      <w:lvlJc w:val="left"/>
      <w:pPr>
        <w:tabs>
          <w:tab w:val="num" w:pos="0"/>
        </w:tabs>
        <w:ind w:left="2" w:hanging="620"/>
      </w:pPr>
      <w:rPr>
        <w:lang w:val="ru-RU" w:eastAsia="en-US" w:bidi="ar-SA"/>
      </w:rPr>
    </w:lvl>
    <w:lvl w:ilvl="1">
      <w:start w:val="1"/>
      <w:numFmt w:val="decimal"/>
      <w:lvlText w:val="%1.%2."/>
      <w:lvlJc w:val="left"/>
      <w:pPr>
        <w:tabs>
          <w:tab w:val="num" w:pos="0"/>
        </w:tabs>
        <w:ind w:left="2" w:hanging="620"/>
      </w:pPr>
      <w:rPr>
        <w:rFonts w:ascii="Times New Roman" w:hAnsi="Times New Roman" w:eastAsia="Times New Roman" w:cs="Times New Roman"/>
        <w:b w:val="false"/>
        <w:bCs w:val="false"/>
        <w:i w:val="false"/>
        <w:iCs w:val="false"/>
        <w:spacing w:val="0"/>
        <w:w w:val="100"/>
        <w:sz w:val="24"/>
        <w:szCs w:val="24"/>
        <w:lang w:val="ru-RU" w:eastAsia="en-US" w:bidi="ar-SA"/>
      </w:rPr>
    </w:lvl>
    <w:lvl w:ilvl="2">
      <w:start w:val="0"/>
      <w:numFmt w:val="bullet"/>
      <w:lvlText w:val=""/>
      <w:lvlJc w:val="left"/>
      <w:pPr>
        <w:tabs>
          <w:tab w:val="num" w:pos="0"/>
        </w:tabs>
        <w:ind w:left="1900" w:hanging="620"/>
      </w:pPr>
      <w:rPr>
        <w:rFonts w:ascii="Symbol" w:hAnsi="Symbol" w:cs="Symbol" w:hint="default"/>
        <w:lang w:val="ru-RU" w:eastAsia="en-US" w:bidi="ar-SA"/>
      </w:rPr>
    </w:lvl>
    <w:lvl w:ilvl="3">
      <w:start w:val="0"/>
      <w:numFmt w:val="bullet"/>
      <w:lvlText w:val=""/>
      <w:lvlJc w:val="left"/>
      <w:pPr>
        <w:tabs>
          <w:tab w:val="num" w:pos="0"/>
        </w:tabs>
        <w:ind w:left="2850" w:hanging="620"/>
      </w:pPr>
      <w:rPr>
        <w:rFonts w:ascii="Symbol" w:hAnsi="Symbol" w:cs="Symbol" w:hint="default"/>
        <w:lang w:val="ru-RU" w:eastAsia="en-US" w:bidi="ar-SA"/>
      </w:rPr>
    </w:lvl>
    <w:lvl w:ilvl="4">
      <w:start w:val="0"/>
      <w:numFmt w:val="bullet"/>
      <w:lvlText w:val=""/>
      <w:lvlJc w:val="left"/>
      <w:pPr>
        <w:tabs>
          <w:tab w:val="num" w:pos="0"/>
        </w:tabs>
        <w:ind w:left="3800" w:hanging="620"/>
      </w:pPr>
      <w:rPr>
        <w:rFonts w:ascii="Symbol" w:hAnsi="Symbol" w:cs="Symbol" w:hint="default"/>
        <w:lang w:val="ru-RU" w:eastAsia="en-US" w:bidi="ar-SA"/>
      </w:rPr>
    </w:lvl>
    <w:lvl w:ilvl="5">
      <w:start w:val="0"/>
      <w:numFmt w:val="bullet"/>
      <w:lvlText w:val=""/>
      <w:lvlJc w:val="left"/>
      <w:pPr>
        <w:tabs>
          <w:tab w:val="num" w:pos="0"/>
        </w:tabs>
        <w:ind w:left="4751" w:hanging="620"/>
      </w:pPr>
      <w:rPr>
        <w:rFonts w:ascii="Symbol" w:hAnsi="Symbol" w:cs="Symbol" w:hint="default"/>
        <w:lang w:val="ru-RU" w:eastAsia="en-US" w:bidi="ar-SA"/>
      </w:rPr>
    </w:lvl>
    <w:lvl w:ilvl="6">
      <w:start w:val="0"/>
      <w:numFmt w:val="bullet"/>
      <w:lvlText w:val=""/>
      <w:lvlJc w:val="left"/>
      <w:pPr>
        <w:tabs>
          <w:tab w:val="num" w:pos="0"/>
        </w:tabs>
        <w:ind w:left="5701" w:hanging="620"/>
      </w:pPr>
      <w:rPr>
        <w:rFonts w:ascii="Symbol" w:hAnsi="Symbol" w:cs="Symbol" w:hint="default"/>
        <w:lang w:val="ru-RU" w:eastAsia="en-US" w:bidi="ar-SA"/>
      </w:rPr>
    </w:lvl>
    <w:lvl w:ilvl="7">
      <w:start w:val="0"/>
      <w:numFmt w:val="bullet"/>
      <w:lvlText w:val=""/>
      <w:lvlJc w:val="left"/>
      <w:pPr>
        <w:tabs>
          <w:tab w:val="num" w:pos="0"/>
        </w:tabs>
        <w:ind w:left="6651" w:hanging="620"/>
      </w:pPr>
      <w:rPr>
        <w:rFonts w:ascii="Symbol" w:hAnsi="Symbol" w:cs="Symbol" w:hint="default"/>
        <w:lang w:val="ru-RU" w:eastAsia="en-US" w:bidi="ar-SA"/>
      </w:rPr>
    </w:lvl>
    <w:lvl w:ilvl="8">
      <w:start w:val="0"/>
      <w:numFmt w:val="bullet"/>
      <w:lvlText w:val=""/>
      <w:lvlJc w:val="left"/>
      <w:pPr>
        <w:tabs>
          <w:tab w:val="num" w:pos="0"/>
        </w:tabs>
        <w:ind w:left="7601" w:hanging="620"/>
      </w:pPr>
      <w:rPr>
        <w:rFonts w:ascii="Symbol" w:hAnsi="Symbol" w:cs="Symbol" w:hint="default"/>
        <w:lang w:val="ru-RU" w:eastAsia="en-US" w:bidi="ar-SA"/>
      </w:rPr>
    </w:lvl>
  </w:abstractNum>
  <w:abstractNum w:abstractNumId="8">
    <w:lvl w:ilvl="0">
      <w:start w:val="1"/>
      <w:numFmt w:val="decimal"/>
      <w:lvlText w:val="%1)"/>
      <w:lvlJc w:val="left"/>
      <w:pPr>
        <w:tabs>
          <w:tab w:val="num" w:pos="0"/>
        </w:tabs>
        <w:ind w:left="2" w:hanging="552"/>
      </w:pPr>
      <w:rPr>
        <w:rFonts w:ascii="Times New Roman" w:hAnsi="Times New Roman" w:eastAsia="Times New Roman" w:cs="Times New Roman"/>
        <w:b w:val="false"/>
        <w:bCs w:val="false"/>
        <w:i w:val="false"/>
        <w:iCs w:val="false"/>
        <w:spacing w:val="0"/>
        <w:w w:val="100"/>
        <w:sz w:val="24"/>
        <w:szCs w:val="24"/>
        <w:lang w:val="ru-RU" w:eastAsia="en-US" w:bidi="ar-SA"/>
      </w:rPr>
    </w:lvl>
    <w:lvl w:ilvl="1">
      <w:start w:val="1"/>
      <w:numFmt w:val="decimal"/>
      <w:lvlText w:val="%1.%2."/>
      <w:lvlJc w:val="left"/>
      <w:pPr>
        <w:tabs>
          <w:tab w:val="num" w:pos="0"/>
        </w:tabs>
        <w:ind w:left="2" w:hanging="725"/>
      </w:pPr>
      <w:rPr>
        <w:rFonts w:ascii="Times New Roman" w:hAnsi="Times New Roman" w:eastAsia="Times New Roman" w:cs="Times New Roman"/>
        <w:b w:val="false"/>
        <w:bCs w:val="false"/>
        <w:i w:val="false"/>
        <w:iCs w:val="false"/>
        <w:spacing w:val="0"/>
        <w:w w:val="100"/>
        <w:sz w:val="24"/>
        <w:szCs w:val="24"/>
        <w:lang w:val="ru-RU" w:eastAsia="en-US" w:bidi="ar-SA"/>
      </w:rPr>
    </w:lvl>
    <w:lvl w:ilvl="2">
      <w:start w:val="0"/>
      <w:numFmt w:val="bullet"/>
      <w:lvlText w:val=""/>
      <w:lvlJc w:val="left"/>
      <w:pPr>
        <w:tabs>
          <w:tab w:val="num" w:pos="0"/>
        </w:tabs>
        <w:ind w:left="1900" w:hanging="725"/>
      </w:pPr>
      <w:rPr>
        <w:rFonts w:ascii="Symbol" w:hAnsi="Symbol" w:cs="Symbol" w:hint="default"/>
        <w:lang w:val="ru-RU" w:eastAsia="en-US" w:bidi="ar-SA"/>
      </w:rPr>
    </w:lvl>
    <w:lvl w:ilvl="3">
      <w:start w:val="0"/>
      <w:numFmt w:val="bullet"/>
      <w:lvlText w:val=""/>
      <w:lvlJc w:val="left"/>
      <w:pPr>
        <w:tabs>
          <w:tab w:val="num" w:pos="0"/>
        </w:tabs>
        <w:ind w:left="2850" w:hanging="725"/>
      </w:pPr>
      <w:rPr>
        <w:rFonts w:ascii="Symbol" w:hAnsi="Symbol" w:cs="Symbol" w:hint="default"/>
        <w:lang w:val="ru-RU" w:eastAsia="en-US" w:bidi="ar-SA"/>
      </w:rPr>
    </w:lvl>
    <w:lvl w:ilvl="4">
      <w:start w:val="0"/>
      <w:numFmt w:val="bullet"/>
      <w:lvlText w:val=""/>
      <w:lvlJc w:val="left"/>
      <w:pPr>
        <w:tabs>
          <w:tab w:val="num" w:pos="0"/>
        </w:tabs>
        <w:ind w:left="3800" w:hanging="725"/>
      </w:pPr>
      <w:rPr>
        <w:rFonts w:ascii="Symbol" w:hAnsi="Symbol" w:cs="Symbol" w:hint="default"/>
        <w:lang w:val="ru-RU" w:eastAsia="en-US" w:bidi="ar-SA"/>
      </w:rPr>
    </w:lvl>
    <w:lvl w:ilvl="5">
      <w:start w:val="0"/>
      <w:numFmt w:val="bullet"/>
      <w:lvlText w:val=""/>
      <w:lvlJc w:val="left"/>
      <w:pPr>
        <w:tabs>
          <w:tab w:val="num" w:pos="0"/>
        </w:tabs>
        <w:ind w:left="4751" w:hanging="725"/>
      </w:pPr>
      <w:rPr>
        <w:rFonts w:ascii="Symbol" w:hAnsi="Symbol" w:cs="Symbol" w:hint="default"/>
        <w:lang w:val="ru-RU" w:eastAsia="en-US" w:bidi="ar-SA"/>
      </w:rPr>
    </w:lvl>
    <w:lvl w:ilvl="6">
      <w:start w:val="0"/>
      <w:numFmt w:val="bullet"/>
      <w:lvlText w:val=""/>
      <w:lvlJc w:val="left"/>
      <w:pPr>
        <w:tabs>
          <w:tab w:val="num" w:pos="0"/>
        </w:tabs>
        <w:ind w:left="5701" w:hanging="725"/>
      </w:pPr>
      <w:rPr>
        <w:rFonts w:ascii="Symbol" w:hAnsi="Symbol" w:cs="Symbol" w:hint="default"/>
        <w:lang w:val="ru-RU" w:eastAsia="en-US" w:bidi="ar-SA"/>
      </w:rPr>
    </w:lvl>
    <w:lvl w:ilvl="7">
      <w:start w:val="0"/>
      <w:numFmt w:val="bullet"/>
      <w:lvlText w:val=""/>
      <w:lvlJc w:val="left"/>
      <w:pPr>
        <w:tabs>
          <w:tab w:val="num" w:pos="0"/>
        </w:tabs>
        <w:ind w:left="6651" w:hanging="725"/>
      </w:pPr>
      <w:rPr>
        <w:rFonts w:ascii="Symbol" w:hAnsi="Symbol" w:cs="Symbol" w:hint="default"/>
        <w:lang w:val="ru-RU" w:eastAsia="en-US" w:bidi="ar-SA"/>
      </w:rPr>
    </w:lvl>
    <w:lvl w:ilvl="8">
      <w:start w:val="0"/>
      <w:numFmt w:val="bullet"/>
      <w:lvlText w:val=""/>
      <w:lvlJc w:val="left"/>
      <w:pPr>
        <w:tabs>
          <w:tab w:val="num" w:pos="0"/>
        </w:tabs>
        <w:ind w:left="7601" w:hanging="725"/>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202" w:hanging="492"/>
      </w:pPr>
      <w:rPr>
        <w:lang w:val="ru-RU" w:eastAsia="en-US" w:bidi="ar-SA"/>
      </w:rPr>
    </w:lvl>
    <w:lvl w:ilvl="1">
      <w:start w:val="1"/>
      <w:numFmt w:val="decimal"/>
      <w:lvlText w:val="%1.%2."/>
      <w:lvlJc w:val="left"/>
      <w:pPr>
        <w:tabs>
          <w:tab w:val="num" w:pos="0"/>
        </w:tabs>
        <w:ind w:left="1202" w:hanging="492"/>
      </w:pPr>
      <w:rPr>
        <w:rFonts w:ascii="Times New Roman" w:hAnsi="Times New Roman" w:eastAsia="Times New Roman" w:cs="Times New Roman"/>
        <w:b w:val="false"/>
        <w:bCs w:val="false"/>
        <w:i w:val="false"/>
        <w:iCs w:val="false"/>
        <w:spacing w:val="0"/>
        <w:w w:val="100"/>
        <w:sz w:val="24"/>
        <w:szCs w:val="24"/>
        <w:lang w:val="ru-RU" w:eastAsia="en-US" w:bidi="ar-SA"/>
      </w:rPr>
    </w:lvl>
    <w:lvl w:ilvl="2">
      <w:start w:val="0"/>
      <w:numFmt w:val="bullet"/>
      <w:lvlText w:val=""/>
      <w:lvlJc w:val="left"/>
      <w:pPr>
        <w:tabs>
          <w:tab w:val="num" w:pos="0"/>
        </w:tabs>
        <w:ind w:left="2860" w:hanging="492"/>
      </w:pPr>
      <w:rPr>
        <w:rFonts w:ascii="Symbol" w:hAnsi="Symbol" w:cs="Symbol" w:hint="default"/>
        <w:lang w:val="ru-RU" w:eastAsia="en-US" w:bidi="ar-SA"/>
      </w:rPr>
    </w:lvl>
    <w:lvl w:ilvl="3">
      <w:start w:val="0"/>
      <w:numFmt w:val="bullet"/>
      <w:lvlText w:val=""/>
      <w:lvlJc w:val="left"/>
      <w:pPr>
        <w:tabs>
          <w:tab w:val="num" w:pos="0"/>
        </w:tabs>
        <w:ind w:left="3690" w:hanging="492"/>
      </w:pPr>
      <w:rPr>
        <w:rFonts w:ascii="Symbol" w:hAnsi="Symbol" w:cs="Symbol" w:hint="default"/>
        <w:lang w:val="ru-RU" w:eastAsia="en-US" w:bidi="ar-SA"/>
      </w:rPr>
    </w:lvl>
    <w:lvl w:ilvl="4">
      <w:start w:val="0"/>
      <w:numFmt w:val="bullet"/>
      <w:lvlText w:val=""/>
      <w:lvlJc w:val="left"/>
      <w:pPr>
        <w:tabs>
          <w:tab w:val="num" w:pos="0"/>
        </w:tabs>
        <w:ind w:left="4520" w:hanging="492"/>
      </w:pPr>
      <w:rPr>
        <w:rFonts w:ascii="Symbol" w:hAnsi="Symbol" w:cs="Symbol" w:hint="default"/>
        <w:lang w:val="ru-RU" w:eastAsia="en-US" w:bidi="ar-SA"/>
      </w:rPr>
    </w:lvl>
    <w:lvl w:ilvl="5">
      <w:start w:val="0"/>
      <w:numFmt w:val="bullet"/>
      <w:lvlText w:val=""/>
      <w:lvlJc w:val="left"/>
      <w:pPr>
        <w:tabs>
          <w:tab w:val="num" w:pos="0"/>
        </w:tabs>
        <w:ind w:left="5351" w:hanging="492"/>
      </w:pPr>
      <w:rPr>
        <w:rFonts w:ascii="Symbol" w:hAnsi="Symbol" w:cs="Symbol" w:hint="default"/>
        <w:lang w:val="ru-RU" w:eastAsia="en-US" w:bidi="ar-SA"/>
      </w:rPr>
    </w:lvl>
    <w:lvl w:ilvl="6">
      <w:start w:val="0"/>
      <w:numFmt w:val="bullet"/>
      <w:lvlText w:val=""/>
      <w:lvlJc w:val="left"/>
      <w:pPr>
        <w:tabs>
          <w:tab w:val="num" w:pos="0"/>
        </w:tabs>
        <w:ind w:left="6181" w:hanging="492"/>
      </w:pPr>
      <w:rPr>
        <w:rFonts w:ascii="Symbol" w:hAnsi="Symbol" w:cs="Symbol" w:hint="default"/>
        <w:lang w:val="ru-RU" w:eastAsia="en-US" w:bidi="ar-SA"/>
      </w:rPr>
    </w:lvl>
    <w:lvl w:ilvl="7">
      <w:start w:val="0"/>
      <w:numFmt w:val="bullet"/>
      <w:lvlText w:val=""/>
      <w:lvlJc w:val="left"/>
      <w:pPr>
        <w:tabs>
          <w:tab w:val="num" w:pos="0"/>
        </w:tabs>
        <w:ind w:left="7011" w:hanging="492"/>
      </w:pPr>
      <w:rPr>
        <w:rFonts w:ascii="Symbol" w:hAnsi="Symbol" w:cs="Symbol" w:hint="default"/>
        <w:lang w:val="ru-RU" w:eastAsia="en-US" w:bidi="ar-SA"/>
      </w:rPr>
    </w:lvl>
    <w:lvl w:ilvl="8">
      <w:start w:val="0"/>
      <w:numFmt w:val="bullet"/>
      <w:lvlText w:val=""/>
      <w:lvlJc w:val="left"/>
      <w:pPr>
        <w:tabs>
          <w:tab w:val="num" w:pos="0"/>
        </w:tabs>
        <w:ind w:left="7841" w:hanging="492"/>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2" w:hanging="708"/>
      </w:pPr>
      <w:rPr>
        <w:rFonts w:ascii="Times New Roman" w:hAnsi="Times New Roman" w:eastAsia="Times New Roman" w:cs="Times New Roman"/>
        <w:b w:val="false"/>
        <w:bCs w:val="false"/>
        <w:i w:val="false"/>
        <w:iCs w:val="false"/>
        <w:spacing w:val="0"/>
        <w:w w:val="100"/>
        <w:sz w:val="28"/>
        <w:szCs w:val="28"/>
        <w:lang w:val="ru-RU" w:eastAsia="en-US" w:bidi="ar-SA"/>
      </w:rPr>
    </w:lvl>
    <w:lvl w:ilvl="1">
      <w:start w:val="1"/>
      <w:numFmt w:val="upperRoman"/>
      <w:lvlText w:val="%2."/>
      <w:lvlJc w:val="left"/>
      <w:pPr>
        <w:tabs>
          <w:tab w:val="num" w:pos="0"/>
        </w:tabs>
        <w:ind w:left="3984" w:hanging="250"/>
      </w:pPr>
      <w:rPr>
        <w:rFonts w:ascii="Times New Roman" w:hAnsi="Times New Roman" w:eastAsia="Times New Roman" w:cs="Times New Roman"/>
        <w:b/>
        <w:bCs/>
        <w:i w:val="false"/>
        <w:iCs w:val="false"/>
        <w:spacing w:val="0"/>
        <w:w w:val="100"/>
        <w:sz w:val="28"/>
        <w:szCs w:val="28"/>
        <w:lang w:val="ru-RU" w:eastAsia="en-US" w:bidi="ar-SA"/>
      </w:rPr>
    </w:lvl>
    <w:lvl w:ilvl="2">
      <w:start w:val="0"/>
      <w:numFmt w:val="bullet"/>
      <w:lvlText w:val=""/>
      <w:lvlJc w:val="left"/>
      <w:pPr>
        <w:tabs>
          <w:tab w:val="num" w:pos="0"/>
        </w:tabs>
        <w:ind w:left="4593" w:hanging="250"/>
      </w:pPr>
      <w:rPr>
        <w:rFonts w:ascii="Symbol" w:hAnsi="Symbol" w:cs="Symbol" w:hint="default"/>
        <w:lang w:val="ru-RU" w:eastAsia="en-US" w:bidi="ar-SA"/>
      </w:rPr>
    </w:lvl>
    <w:lvl w:ilvl="3">
      <w:start w:val="0"/>
      <w:numFmt w:val="bullet"/>
      <w:lvlText w:val=""/>
      <w:lvlJc w:val="left"/>
      <w:pPr>
        <w:tabs>
          <w:tab w:val="num" w:pos="0"/>
        </w:tabs>
        <w:ind w:left="5207" w:hanging="250"/>
      </w:pPr>
      <w:rPr>
        <w:rFonts w:ascii="Symbol" w:hAnsi="Symbol" w:cs="Symbol" w:hint="default"/>
        <w:lang w:val="ru-RU" w:eastAsia="en-US" w:bidi="ar-SA"/>
      </w:rPr>
    </w:lvl>
    <w:lvl w:ilvl="4">
      <w:start w:val="0"/>
      <w:numFmt w:val="bullet"/>
      <w:lvlText w:val=""/>
      <w:lvlJc w:val="left"/>
      <w:pPr>
        <w:tabs>
          <w:tab w:val="num" w:pos="0"/>
        </w:tabs>
        <w:ind w:left="5820" w:hanging="250"/>
      </w:pPr>
      <w:rPr>
        <w:rFonts w:ascii="Symbol" w:hAnsi="Symbol" w:cs="Symbol" w:hint="default"/>
        <w:lang w:val="ru-RU" w:eastAsia="en-US" w:bidi="ar-SA"/>
      </w:rPr>
    </w:lvl>
    <w:lvl w:ilvl="5">
      <w:start w:val="0"/>
      <w:numFmt w:val="bullet"/>
      <w:lvlText w:val=""/>
      <w:lvlJc w:val="left"/>
      <w:pPr>
        <w:tabs>
          <w:tab w:val="num" w:pos="0"/>
        </w:tabs>
        <w:ind w:left="6434" w:hanging="250"/>
      </w:pPr>
      <w:rPr>
        <w:rFonts w:ascii="Symbol" w:hAnsi="Symbol" w:cs="Symbol" w:hint="default"/>
        <w:lang w:val="ru-RU" w:eastAsia="en-US" w:bidi="ar-SA"/>
      </w:rPr>
    </w:lvl>
    <w:lvl w:ilvl="6">
      <w:start w:val="0"/>
      <w:numFmt w:val="bullet"/>
      <w:lvlText w:val=""/>
      <w:lvlJc w:val="left"/>
      <w:pPr>
        <w:tabs>
          <w:tab w:val="num" w:pos="0"/>
        </w:tabs>
        <w:ind w:left="7047" w:hanging="250"/>
      </w:pPr>
      <w:rPr>
        <w:rFonts w:ascii="Symbol" w:hAnsi="Symbol" w:cs="Symbol" w:hint="default"/>
        <w:lang w:val="ru-RU" w:eastAsia="en-US" w:bidi="ar-SA"/>
      </w:rPr>
    </w:lvl>
    <w:lvl w:ilvl="7">
      <w:start w:val="0"/>
      <w:numFmt w:val="bullet"/>
      <w:lvlText w:val=""/>
      <w:lvlJc w:val="left"/>
      <w:pPr>
        <w:tabs>
          <w:tab w:val="num" w:pos="0"/>
        </w:tabs>
        <w:ind w:left="7661" w:hanging="250"/>
      </w:pPr>
      <w:rPr>
        <w:rFonts w:ascii="Symbol" w:hAnsi="Symbol" w:cs="Symbol" w:hint="default"/>
        <w:lang w:val="ru-RU" w:eastAsia="en-US" w:bidi="ar-SA"/>
      </w:rPr>
    </w:lvl>
    <w:lvl w:ilvl="8">
      <w:start w:val="0"/>
      <w:numFmt w:val="bullet"/>
      <w:lvlText w:val=""/>
      <w:lvlJc w:val="left"/>
      <w:pPr>
        <w:tabs>
          <w:tab w:val="num" w:pos="0"/>
        </w:tabs>
        <w:ind w:left="8274" w:hanging="250"/>
      </w:pPr>
      <w:rPr>
        <w:rFonts w:ascii="Symbol" w:hAnsi="Symbol" w:cs="Symbol" w:hint="default"/>
        <w:lang w:val="ru-RU" w:eastAsia="en-US" w:bidi="ar-SA"/>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ind w:hanging="3747" w:left="0" w:right="0"/>
      <w:outlineLvl w:val="1"/>
    </w:pPr>
    <w:rPr>
      <w:rFonts w:ascii="Times New Roman" w:hAnsi="Times New Roman" w:eastAsia="Times New Roman" w:cs="Times New Roman"/>
      <w:b/>
      <w:bCs/>
      <w:sz w:val="28"/>
      <w:szCs w:val="28"/>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yle13">
    <w:name w:val="Текст выноски Знак"/>
    <w:qFormat/>
    <w:rPr>
      <w:rFonts w:ascii="Tahoma" w:hAnsi="Tahoma" w:cs="Tahoma"/>
      <w:sz w:val="16"/>
      <w:szCs w:val="16"/>
    </w:rPr>
  </w:style>
  <w:style w:type="character" w:styleId="3">
    <w:name w:val="Заголовок 3 Знак"/>
    <w:qFormat/>
    <w:rPr>
      <w:rFonts w:ascii="Cambria" w:hAnsi="Cambria" w:eastAsia="Times New Roman" w:cs="Times New Roman"/>
      <w:b/>
      <w:bCs/>
      <w:color w:val="4F81BD"/>
    </w:rPr>
  </w:style>
  <w:style w:type="character" w:styleId="Style14">
    <w:name w:val="Нижний колонтитул Знак"/>
    <w:qFormat/>
    <w:rPr>
      <w:rFonts w:ascii="Times New Roman" w:hAnsi="Times New Roman" w:eastAsia="Times New Roman" w:cs="Times New Roman"/>
      <w:sz w:val="24"/>
      <w:szCs w:val="24"/>
    </w:rPr>
  </w:style>
  <w:style w:type="character" w:styleId="2">
    <w:name w:val="Основной текст 2 Знак"/>
    <w:qFormat/>
    <w:rPr>
      <w:rFonts w:ascii="Times New Roman" w:hAnsi="Times New Roman" w:eastAsia="Times New Roman" w:cs="Times New Roman"/>
      <w:sz w:val="20"/>
      <w:szCs w:val="20"/>
    </w:rPr>
  </w:style>
  <w:style w:type="character" w:styleId="Style15">
    <w:name w:val="Название Знак"/>
    <w:qFormat/>
    <w:rPr>
      <w:rFonts w:ascii="Times New Roman" w:hAnsi="Times New Roman" w:eastAsia="Times New Roman" w:cs="Times New Roman"/>
      <w:sz w:val="28"/>
      <w:szCs w:val="24"/>
    </w:rPr>
  </w:style>
  <w:style w:type="character" w:styleId="Style16">
    <w:name w:val="Верхний колонтитул Знак"/>
    <w:qFormat/>
    <w:rPr>
      <w:rFonts w:ascii="Times New Roman" w:hAnsi="Times New Roman" w:eastAsia="Times New Roman" w:cs="Times New Roman"/>
      <w:color w:val="000000"/>
      <w:sz w:val="24"/>
      <w:szCs w:val="24"/>
    </w:rPr>
  </w:style>
  <w:style w:type="character" w:styleId="4">
    <w:name w:val="Заголовок 4 Знак"/>
    <w:qFormat/>
    <w:rPr>
      <w:rFonts w:ascii="Cambria" w:hAnsi="Cambria" w:eastAsia="Times New Roman" w:cs="Times New Roman"/>
      <w:b/>
      <w:bCs/>
      <w:i/>
      <w:iCs/>
      <w:color w:val="4F81BD"/>
      <w:sz w:val="24"/>
      <w:szCs w:val="24"/>
    </w:rPr>
  </w:style>
  <w:style w:type="character" w:styleId="1">
    <w:name w:val="Заголовок 1 Знак"/>
    <w:qFormat/>
    <w:rPr>
      <w:rFonts w:ascii="Times New Roman" w:hAnsi="Times New Roman" w:eastAsia="Times New Roman" w:cs="Times New Roman"/>
      <w:sz w:val="28"/>
      <w:szCs w:val="20"/>
    </w:rPr>
  </w:style>
  <w:style w:type="character" w:styleId="Style17">
    <w:name w:val="Основной шрифт абзаца"/>
    <w:qFormat/>
    <w:rPr/>
  </w:style>
  <w:style w:type="character" w:styleId="WW8Num4z0">
    <w:name w:val="WW8Num4z0"/>
    <w:qFormat/>
    <w:rPr/>
  </w:style>
  <w:style w:type="character" w:styleId="WW8Num3z0">
    <w:name w:val="WW8Num3z0"/>
    <w:qFormat/>
    <w:rPr/>
  </w:style>
  <w:style w:type="character" w:styleId="WW8Num2z0">
    <w:name w:val="WW8Num2z0"/>
    <w:qFormat/>
    <w:rPr/>
  </w:style>
  <w:style w:type="character" w:styleId="WW8Num1z0">
    <w:name w:val="WW8Num1z0"/>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firstLine="707" w:left="2" w:right="0"/>
      <w:jc w:val="both"/>
    </w:pPr>
    <w:rPr>
      <w:rFonts w:ascii="Times New Roman" w:hAnsi="Times New Roman" w:eastAsia="Times New Roman" w:cs="Times New Roman"/>
      <w:sz w:val="28"/>
      <w:szCs w:val="28"/>
      <w:lang w:val="ru-RU"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itle">
    <w:name w:val="Title"/>
    <w:basedOn w:val="Normal"/>
    <w:uiPriority w:val="1"/>
    <w:qFormat/>
    <w:pPr>
      <w:spacing w:before="70" w:after="0"/>
      <w:ind w:hanging="0" w:left="0" w:right="147"/>
      <w:jc w:val="center"/>
    </w:pPr>
    <w:rPr>
      <w:rFonts w:ascii="Times New Roman" w:hAnsi="Times New Roman" w:eastAsia="Times New Roman" w:cs="Times New Roman"/>
      <w:b/>
      <w:bCs/>
      <w:sz w:val="36"/>
      <w:szCs w:val="36"/>
      <w:lang w:val="ru-RU" w:eastAsia="en-US" w:bidi="ar-SA"/>
    </w:rPr>
  </w:style>
  <w:style w:type="paragraph" w:styleId="ListParagraph">
    <w:name w:val="List Paragraph"/>
    <w:basedOn w:val="Normal"/>
    <w:uiPriority w:val="1"/>
    <w:qFormat/>
    <w:pPr>
      <w:ind w:firstLine="707" w:left="2" w:right="137"/>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rPr>
      <w:lang w:val="ru-RU" w:eastAsia="en-US" w:bidi="ar-SA"/>
    </w:rPr>
  </w:style>
  <w:style w:type="paragraph" w:styleId="Style20">
    <w:name w:val="Текст выноски"/>
    <w:basedOn w:val="Normal"/>
    <w:qFormat/>
    <w:pPr>
      <w:spacing w:lineRule="exact" w:line="240" w:before="0" w:after="0"/>
    </w:pPr>
    <w:rPr>
      <w:rFonts w:ascii="Tahoma" w:hAnsi="Tahoma" w:cs="Tahoma"/>
      <w:sz w:val="16"/>
      <w:szCs w:val="16"/>
    </w:rPr>
  </w:style>
  <w:style w:type="paragraph" w:styleId="21">
    <w:name w:val="Основной текст с отступом 21"/>
    <w:basedOn w:val="Normal"/>
    <w:qFormat/>
    <w:pPr>
      <w:widowControl w:val="false"/>
      <w:shd w:val="clear" w:fill="FFFFFF"/>
      <w:spacing w:lineRule="exact" w:line="353" w:before="0" w:after="0"/>
      <w:ind w:hanging="0" w:left="727" w:right="0"/>
      <w:jc w:val="both"/>
    </w:pPr>
    <w:rPr>
      <w:rFonts w:ascii="Times New Roman" w:hAnsi="Times New Roman" w:eastAsia="Times New Roman" w:cs="Times New Roman"/>
      <w:sz w:val="28"/>
      <w:szCs w:val="20"/>
    </w:rPr>
  </w:style>
  <w:style w:type="paragraph" w:styleId="Style21">
    <w:name w:val="Обычный (веб)"/>
    <w:basedOn w:val="Normal"/>
    <w:qFormat/>
    <w:pPr>
      <w:spacing w:lineRule="exact" w:line="240" w:before="280" w:after="280"/>
    </w:pPr>
    <w:rPr>
      <w:rFonts w:ascii="Times New Roman" w:hAnsi="Times New Roman" w:eastAsia="Times New Roman" w:cs="Times New Roman"/>
    </w:rPr>
  </w:style>
  <w:style w:type="paragraph" w:styleId="22">
    <w:name w:val="Основной текст 2"/>
    <w:basedOn w:val="Normal"/>
    <w:qFormat/>
    <w:pPr>
      <w:widowControl w:val="false"/>
      <w:spacing w:lineRule="exact" w:line="480" w:before="0" w:after="120"/>
    </w:pPr>
    <w:rPr>
      <w:rFonts w:ascii="Times New Roman" w:hAnsi="Times New Roman" w:eastAsia="Times New Roman" w:cs="Times New Roman"/>
      <w:sz w:val="20"/>
      <w:szCs w:val="20"/>
    </w:rPr>
  </w:style>
  <w:style w:type="paragraph" w:styleId="Style22">
    <w:name w:val="Нормальный"/>
    <w:qFormat/>
    <w:pPr>
      <w:widowControl w:val="false"/>
      <w:suppressAutoHyphens w:val="true"/>
      <w:bidi w:val="0"/>
      <w:spacing w:before="0" w:after="0"/>
      <w:jc w:val="left"/>
    </w:pPr>
    <w:rPr>
      <w:rFonts w:ascii="Times New Roman" w:hAnsi="Times New Roman" w:eastAsia="Times New Roman" w:cs="Times New Roman"/>
      <w:color w:val="000000"/>
      <w:kern w:val="2"/>
      <w:sz w:val="26"/>
      <w:szCs w:val="26"/>
      <w:lang w:val="ru-RU" w:eastAsia="zh-CN" w:bidi="ar-SA"/>
    </w:rPr>
  </w:style>
  <w:style w:type="paragraph" w:styleId="Style23">
    <w:name w:val="Без интервала"/>
    <w:qFormat/>
    <w:pPr>
      <w:widowControl/>
      <w:suppressAutoHyphens w:val="true"/>
      <w:bidi w:val="0"/>
      <w:spacing w:before="0" w:after="0"/>
      <w:jc w:val="left"/>
    </w:pPr>
    <w:rPr>
      <w:rFonts w:ascii="Calibri" w:hAnsi="Calibri" w:eastAsia="Calibri" w:cs="Times New Roman"/>
      <w:color w:val="auto"/>
      <w:kern w:val="2"/>
      <w:sz w:val="22"/>
      <w:szCs w:val="22"/>
      <w:lang w:val="ru-RU" w:eastAsia="zh-CN" w:bidi="ar-SA"/>
    </w:rPr>
  </w:style>
  <w:style w:type="paragraph" w:styleId="Style24">
    <w:name w:val="Абзац списка"/>
    <w:basedOn w:val="Normal"/>
    <w:qFormat/>
    <w:pPr>
      <w:spacing w:lineRule="exact" w:line="240" w:before="0" w:after="0"/>
      <w:ind w:hanging="0" w:left="720" w:right="0"/>
      <w:contextualSpacing/>
    </w:pPr>
    <w:rPr>
      <w:rFonts w:ascii="Times New Roman" w:hAnsi="Times New Roman" w:cs="Times New Roman"/>
      <w:sz w:val="28"/>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2"/>
      <w:sz w:val="22"/>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color w:val="auto"/>
      <w:kern w:val="2"/>
      <w:sz w:val="22"/>
      <w:szCs w:val="20"/>
      <w:lang w:val="ru-RU" w:eastAsia="zh-CN" w:bidi="ar-SA"/>
    </w:rPr>
  </w:style>
  <w:style w:type="numbering" w:styleId="Style25" w:default="1">
    <w:name w:val="Без списка"/>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dmdno.gosuslugi.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LibreOffice/25.8.6.2$Windows_X86_64 LibreOffice_project/b4b39682cd9868fa725bc664aff94278d315bd04</Application>
  <AppVersion>15.0000</AppVersion>
  <Pages>7</Pages>
  <Words>2312</Words>
  <Characters>18310</Characters>
  <CharactersWithSpaces>20568</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2026-05-12T11:52:18Z</dcterms:modified>
  <cp:revision>13</cp:revision>
  <dc:subject/>
  <dc:title>от 08.10.2025 № 756 (НПА) порядок осуществления бюджетных инвестиций.docx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PDF-XChange Editor 10.1.1.381</vt:lpwstr>
  </property>
  <property fmtid="{D5CDD505-2E9C-101B-9397-08002B2CF9AE}" pid="4" name="LastSaved">
    <vt:filetime>2026-04-30T00:00:00Z</vt:filetime>
  </property>
  <property fmtid="{D5CDD505-2E9C-101B-9397-08002B2CF9AE}" pid="5" name="Producer">
    <vt:lpwstr>3-Heights(TM) PDF Security Shell 4.8.25.2 (http://www.pdf-tools.com)</vt:lpwstr>
  </property>
</Properties>
</file>