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D0" w:rsidRPr="008859B6" w:rsidRDefault="00454DFD">
      <w:pPr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</w:t>
      </w:r>
      <w:r w:rsidR="008859B6">
        <w:rPr>
          <w:b/>
          <w:bCs/>
          <w:sz w:val="28"/>
          <w:szCs w:val="28"/>
          <w:lang w:val="ru-RU"/>
        </w:rPr>
        <w:t xml:space="preserve">          </w:t>
      </w:r>
      <w:r w:rsidRPr="008859B6">
        <w:rPr>
          <w:b/>
          <w:bCs/>
          <w:sz w:val="28"/>
          <w:szCs w:val="28"/>
          <w:lang w:val="ru-RU"/>
        </w:rPr>
        <w:t>Российская Федерация Псковск</w:t>
      </w:r>
      <w:r w:rsidR="008859B6" w:rsidRPr="008859B6">
        <w:rPr>
          <w:b/>
          <w:bCs/>
          <w:sz w:val="28"/>
          <w:szCs w:val="28"/>
          <w:lang w:val="ru-RU"/>
        </w:rPr>
        <w:t>ая</w:t>
      </w:r>
      <w:r w:rsidRPr="008859B6">
        <w:rPr>
          <w:b/>
          <w:bCs/>
          <w:sz w:val="28"/>
          <w:szCs w:val="28"/>
          <w:lang w:val="ru-RU"/>
        </w:rPr>
        <w:t xml:space="preserve"> област</w:t>
      </w:r>
      <w:r w:rsidR="008859B6" w:rsidRPr="008859B6">
        <w:rPr>
          <w:b/>
          <w:bCs/>
          <w:sz w:val="28"/>
          <w:szCs w:val="28"/>
          <w:lang w:val="ru-RU"/>
        </w:rPr>
        <w:t>ь</w:t>
      </w:r>
      <w:r w:rsidRPr="008859B6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8859B6">
        <w:rPr>
          <w:sz w:val="28"/>
          <w:szCs w:val="28"/>
          <w:lang w:val="ru-RU"/>
        </w:rPr>
        <w:t xml:space="preserve">                                                                     </w:t>
      </w:r>
      <w:r w:rsidRPr="008859B6">
        <w:rPr>
          <w:b/>
          <w:bCs/>
          <w:sz w:val="28"/>
          <w:szCs w:val="28"/>
          <w:lang w:val="ru-RU"/>
        </w:rPr>
        <w:t xml:space="preserve">             </w:t>
      </w:r>
      <w:r w:rsidRPr="008859B6">
        <w:rPr>
          <w:sz w:val="28"/>
          <w:szCs w:val="28"/>
          <w:lang w:val="ru-RU"/>
        </w:rPr>
        <w:t xml:space="preserve">      </w:t>
      </w:r>
      <w:r w:rsidRPr="008859B6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3037D0" w:rsidRPr="008859B6" w:rsidRDefault="00454DFD">
      <w:pPr>
        <w:jc w:val="both"/>
        <w:rPr>
          <w:b/>
          <w:bCs/>
          <w:sz w:val="28"/>
          <w:szCs w:val="28"/>
          <w:lang w:val="ru-RU"/>
        </w:rPr>
      </w:pPr>
      <w:r w:rsidRPr="008859B6">
        <w:rPr>
          <w:b/>
          <w:bCs/>
          <w:sz w:val="28"/>
          <w:szCs w:val="28"/>
          <w:lang w:val="ru-RU"/>
        </w:rPr>
        <w:t xml:space="preserve">                               </w:t>
      </w:r>
      <w:r w:rsidR="008859B6">
        <w:rPr>
          <w:b/>
          <w:bCs/>
          <w:sz w:val="28"/>
          <w:szCs w:val="28"/>
          <w:lang w:val="ru-RU"/>
        </w:rPr>
        <w:t xml:space="preserve">       </w:t>
      </w:r>
      <w:r w:rsidRPr="008859B6">
        <w:rPr>
          <w:b/>
          <w:bCs/>
          <w:sz w:val="28"/>
          <w:szCs w:val="28"/>
          <w:lang w:val="ru-RU"/>
        </w:rPr>
        <w:t xml:space="preserve">  </w:t>
      </w:r>
      <w:r w:rsidR="008859B6">
        <w:rPr>
          <w:b/>
          <w:bCs/>
          <w:sz w:val="28"/>
          <w:szCs w:val="28"/>
          <w:lang w:val="ru-RU"/>
        </w:rPr>
        <w:t xml:space="preserve"> </w:t>
      </w:r>
      <w:r w:rsidRPr="008859B6">
        <w:rPr>
          <w:b/>
          <w:bCs/>
          <w:sz w:val="28"/>
          <w:szCs w:val="28"/>
          <w:lang w:val="ru-RU"/>
        </w:rPr>
        <w:t>Администрация Палкинского района</w:t>
      </w:r>
    </w:p>
    <w:p w:rsidR="003037D0" w:rsidRPr="008859B6" w:rsidRDefault="003037D0">
      <w:pPr>
        <w:rPr>
          <w:sz w:val="28"/>
          <w:szCs w:val="28"/>
          <w:lang w:val="ru-RU"/>
        </w:rPr>
      </w:pPr>
    </w:p>
    <w:p w:rsidR="003037D0" w:rsidRPr="008859B6" w:rsidRDefault="00454DFD">
      <w:pPr>
        <w:rPr>
          <w:sz w:val="28"/>
          <w:szCs w:val="28"/>
          <w:lang w:val="ru-RU"/>
        </w:rPr>
      </w:pPr>
      <w:r w:rsidRPr="008859B6">
        <w:rPr>
          <w:b/>
          <w:bCs/>
          <w:sz w:val="28"/>
          <w:szCs w:val="28"/>
          <w:lang w:val="ru-RU"/>
        </w:rPr>
        <w:t xml:space="preserve">                                                 </w:t>
      </w:r>
      <w:r w:rsidR="008859B6">
        <w:rPr>
          <w:b/>
          <w:bCs/>
          <w:sz w:val="28"/>
          <w:szCs w:val="28"/>
          <w:lang w:val="ru-RU"/>
        </w:rPr>
        <w:t xml:space="preserve">    </w:t>
      </w:r>
      <w:r w:rsidR="008859B6" w:rsidRPr="008859B6">
        <w:rPr>
          <w:b/>
          <w:bCs/>
          <w:sz w:val="28"/>
          <w:szCs w:val="28"/>
          <w:lang w:val="ru-RU"/>
        </w:rPr>
        <w:t xml:space="preserve">  </w:t>
      </w:r>
      <w:r w:rsidRPr="008859B6">
        <w:rPr>
          <w:b/>
          <w:bCs/>
          <w:sz w:val="28"/>
          <w:szCs w:val="28"/>
          <w:lang w:val="ru-RU"/>
        </w:rPr>
        <w:t>ПОСТАНОВЛЕНИЕ</w:t>
      </w:r>
      <w:r w:rsidRPr="008859B6">
        <w:rPr>
          <w:sz w:val="28"/>
          <w:szCs w:val="28"/>
          <w:lang w:val="ru-RU"/>
        </w:rPr>
        <w:t xml:space="preserve"> </w:t>
      </w:r>
    </w:p>
    <w:p w:rsidR="008859B6" w:rsidRPr="008859B6" w:rsidRDefault="008859B6">
      <w:pPr>
        <w:rPr>
          <w:sz w:val="28"/>
          <w:szCs w:val="28"/>
          <w:lang w:val="ru-RU"/>
        </w:rPr>
      </w:pPr>
    </w:p>
    <w:p w:rsidR="003037D0" w:rsidRPr="008859B6" w:rsidRDefault="008859B6">
      <w:pPr>
        <w:rPr>
          <w:sz w:val="28"/>
          <w:szCs w:val="28"/>
          <w:lang w:val="ru-RU"/>
        </w:rPr>
      </w:pPr>
      <w:r w:rsidRPr="008859B6">
        <w:rPr>
          <w:sz w:val="28"/>
          <w:szCs w:val="28"/>
          <w:lang w:val="ru-RU"/>
        </w:rPr>
        <w:t>о</w:t>
      </w:r>
      <w:r w:rsidR="00454DFD" w:rsidRPr="008859B6">
        <w:rPr>
          <w:sz w:val="28"/>
          <w:szCs w:val="28"/>
          <w:lang w:val="ru-RU"/>
        </w:rPr>
        <w:t>т</w:t>
      </w:r>
      <w:r w:rsidRPr="008859B6">
        <w:rPr>
          <w:sz w:val="28"/>
          <w:szCs w:val="28"/>
          <w:lang w:val="ru-RU"/>
        </w:rPr>
        <w:t xml:space="preserve"> </w:t>
      </w:r>
      <w:r w:rsidRPr="008859B6">
        <w:rPr>
          <w:sz w:val="28"/>
          <w:szCs w:val="28"/>
          <w:u w:val="single"/>
          <w:lang w:val="ru-RU"/>
        </w:rPr>
        <w:t>05.12.2022г</w:t>
      </w:r>
      <w:r w:rsidRPr="008859B6">
        <w:rPr>
          <w:sz w:val="28"/>
          <w:szCs w:val="28"/>
          <w:lang w:val="ru-RU"/>
        </w:rPr>
        <w:t xml:space="preserve">. </w:t>
      </w:r>
      <w:r w:rsidR="00454DFD" w:rsidRPr="008859B6">
        <w:rPr>
          <w:sz w:val="28"/>
          <w:szCs w:val="28"/>
          <w:lang w:val="ru-RU"/>
        </w:rPr>
        <w:t xml:space="preserve">№ </w:t>
      </w:r>
      <w:r w:rsidRPr="008859B6">
        <w:rPr>
          <w:sz w:val="28"/>
          <w:szCs w:val="28"/>
          <w:u w:val="single"/>
          <w:lang w:val="ru-RU"/>
        </w:rPr>
        <w:t>588</w:t>
      </w:r>
      <w:r w:rsidR="00454DFD" w:rsidRPr="008859B6">
        <w:rPr>
          <w:sz w:val="28"/>
          <w:szCs w:val="28"/>
          <w:u w:val="single"/>
          <w:lang w:val="ru-RU"/>
        </w:rPr>
        <w:t xml:space="preserve">  </w:t>
      </w:r>
    </w:p>
    <w:p w:rsidR="003037D0" w:rsidRPr="008859B6" w:rsidRDefault="00454DFD">
      <w:pPr>
        <w:rPr>
          <w:sz w:val="28"/>
          <w:szCs w:val="28"/>
          <w:lang w:val="ru-RU"/>
        </w:rPr>
      </w:pPr>
      <w:r w:rsidRPr="008859B6">
        <w:rPr>
          <w:sz w:val="28"/>
          <w:szCs w:val="28"/>
          <w:lang w:val="ru-RU"/>
        </w:rPr>
        <w:t>п</w:t>
      </w:r>
      <w:r w:rsidRPr="008859B6">
        <w:rPr>
          <w:sz w:val="28"/>
          <w:szCs w:val="28"/>
          <w:lang w:val="ru-RU"/>
        </w:rPr>
        <w:t>.</w:t>
      </w:r>
      <w:r w:rsidR="008859B6" w:rsidRPr="008859B6">
        <w:rPr>
          <w:sz w:val="28"/>
          <w:szCs w:val="28"/>
          <w:lang w:val="ru-RU"/>
        </w:rPr>
        <w:t xml:space="preserve"> </w:t>
      </w:r>
      <w:r w:rsidRPr="008859B6">
        <w:rPr>
          <w:sz w:val="28"/>
          <w:szCs w:val="28"/>
          <w:lang w:val="ru-RU"/>
        </w:rPr>
        <w:t>Палкино</w:t>
      </w:r>
    </w:p>
    <w:p w:rsidR="003037D0" w:rsidRPr="008859B6" w:rsidRDefault="003037D0">
      <w:pPr>
        <w:rPr>
          <w:sz w:val="28"/>
          <w:szCs w:val="28"/>
          <w:lang w:val="ru-RU"/>
        </w:rPr>
      </w:pPr>
    </w:p>
    <w:p w:rsidR="003037D0" w:rsidRPr="008859B6" w:rsidRDefault="00454D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59B6">
        <w:rPr>
          <w:rFonts w:ascii="Times New Roman" w:hAnsi="Times New Roman" w:cs="Times New Roman"/>
          <w:b w:val="0"/>
          <w:sz w:val="28"/>
          <w:szCs w:val="28"/>
        </w:rPr>
        <w:t>Об утверждении программы профилактики</w:t>
      </w:r>
    </w:p>
    <w:p w:rsidR="008859B6" w:rsidRDefault="00454D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59B6">
        <w:rPr>
          <w:rFonts w:ascii="Times New Roman" w:hAnsi="Times New Roman" w:cs="Times New Roman"/>
          <w:b w:val="0"/>
          <w:sz w:val="28"/>
          <w:szCs w:val="28"/>
        </w:rPr>
        <w:t xml:space="preserve">рисков причинения вреда </w:t>
      </w:r>
      <w:r w:rsidRPr="008859B6">
        <w:rPr>
          <w:rFonts w:ascii="Times New Roman" w:hAnsi="Times New Roman" w:cs="Times New Roman"/>
          <w:b w:val="0"/>
          <w:sz w:val="28"/>
          <w:szCs w:val="28"/>
        </w:rPr>
        <w:t xml:space="preserve">(ущерба) </w:t>
      </w:r>
      <w:proofErr w:type="gramStart"/>
      <w:r w:rsidRPr="008859B6">
        <w:rPr>
          <w:rFonts w:ascii="Times New Roman" w:hAnsi="Times New Roman" w:cs="Times New Roman"/>
          <w:b w:val="0"/>
          <w:sz w:val="28"/>
          <w:szCs w:val="28"/>
        </w:rPr>
        <w:t>охраняемым</w:t>
      </w:r>
      <w:proofErr w:type="gramEnd"/>
      <w:r w:rsidRPr="008859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59B6" w:rsidRDefault="00454DFD" w:rsidP="008859B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59B6">
        <w:rPr>
          <w:rFonts w:ascii="Times New Roman" w:hAnsi="Times New Roman" w:cs="Times New Roman"/>
          <w:b w:val="0"/>
          <w:sz w:val="28"/>
          <w:szCs w:val="28"/>
        </w:rPr>
        <w:t xml:space="preserve">законом ценностям в сфере </w:t>
      </w:r>
      <w:r w:rsidR="008859B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proofErr w:type="gramStart"/>
      <w:r w:rsidR="008859B6">
        <w:rPr>
          <w:rFonts w:ascii="Times New Roman" w:hAnsi="Times New Roman" w:cs="Times New Roman"/>
          <w:b w:val="0"/>
          <w:sz w:val="28"/>
          <w:szCs w:val="28"/>
        </w:rPr>
        <w:t>жилищного</w:t>
      </w:r>
      <w:proofErr w:type="gramEnd"/>
      <w:r w:rsidR="008859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859B6" w:rsidRDefault="00454DFD" w:rsidP="008859B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59B6">
        <w:rPr>
          <w:rFonts w:ascii="Times New Roman" w:hAnsi="Times New Roman" w:cs="Times New Roman"/>
          <w:b w:val="0"/>
          <w:sz w:val="28"/>
          <w:szCs w:val="28"/>
        </w:rPr>
        <w:t xml:space="preserve">контроля на территории </w:t>
      </w:r>
      <w:r w:rsidRPr="008859B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3037D0" w:rsidRPr="008859B6" w:rsidRDefault="00454DFD" w:rsidP="008859B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59B6">
        <w:rPr>
          <w:rFonts w:ascii="Times New Roman" w:hAnsi="Times New Roman" w:cs="Times New Roman"/>
          <w:b w:val="0"/>
          <w:sz w:val="28"/>
          <w:szCs w:val="28"/>
        </w:rPr>
        <w:t>«Палкинский район» на 2023 год</w:t>
      </w:r>
    </w:p>
    <w:p w:rsidR="003037D0" w:rsidRPr="008859B6" w:rsidRDefault="003037D0">
      <w:pPr>
        <w:widowControl/>
        <w:rPr>
          <w:sz w:val="28"/>
          <w:szCs w:val="28"/>
          <w:lang w:val="ru-RU"/>
        </w:rPr>
      </w:pPr>
    </w:p>
    <w:p w:rsidR="003037D0" w:rsidRPr="008859B6" w:rsidRDefault="00454DFD">
      <w:pPr>
        <w:pStyle w:val="ConsPlusNormal"/>
        <w:ind w:firstLine="709"/>
        <w:jc w:val="both"/>
      </w:pPr>
      <w:proofErr w:type="gramStart"/>
      <w:r w:rsidRPr="008859B6">
        <w:t xml:space="preserve">В соответствии с Федеральным </w:t>
      </w:r>
      <w:hyperlink r:id="rId8">
        <w:r w:rsidRPr="008859B6">
          <w:t>законом</w:t>
        </w:r>
      </w:hyperlink>
      <w:r w:rsidRPr="008859B6">
        <w:t xml:space="preserve"> от 31.07.2020</w:t>
      </w:r>
      <w:r w:rsidR="008859B6">
        <w:t>г.</w:t>
      </w:r>
      <w:r w:rsidRPr="008859B6">
        <w:t xml:space="preserve"> № 248-ФЗ "О государственном контроле (надзоре) и муниципальном контроле в Российской федерации, Постановлением Правительства РФ от 25.06.2021</w:t>
      </w:r>
      <w:r w:rsidR="0023379B">
        <w:t>г.</w:t>
      </w:r>
      <w:r w:rsidRPr="008859B6">
        <w:t xml:space="preserve"> № 990 «Об ут</w:t>
      </w:r>
      <w:r w:rsidRPr="008859B6">
        <w:t xml:space="preserve">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="0023379B">
        <w:t xml:space="preserve">охраняемым законом ценностям», </w:t>
      </w:r>
      <w:r w:rsidRPr="008859B6">
        <w:t>Уставом муниципа</w:t>
      </w:r>
      <w:r w:rsidR="0023379B">
        <w:t xml:space="preserve">льного образования «Палкинский </w:t>
      </w:r>
      <w:r w:rsidRPr="008859B6">
        <w:t xml:space="preserve">район», Администрация </w:t>
      </w:r>
      <w:r w:rsidRPr="008859B6">
        <w:t xml:space="preserve">района </w:t>
      </w:r>
      <w:r w:rsidRPr="0023379B">
        <w:rPr>
          <w:b/>
        </w:rPr>
        <w:t>ПО</w:t>
      </w:r>
      <w:r w:rsidRPr="0023379B">
        <w:rPr>
          <w:b/>
        </w:rPr>
        <w:t>СТАНОВЛЯЕТ:</w:t>
      </w:r>
      <w:proofErr w:type="gramEnd"/>
    </w:p>
    <w:p w:rsidR="003037D0" w:rsidRPr="008859B6" w:rsidRDefault="00454DFD">
      <w:pPr>
        <w:ind w:firstLine="708"/>
        <w:jc w:val="both"/>
        <w:rPr>
          <w:sz w:val="28"/>
          <w:szCs w:val="28"/>
          <w:lang w:val="ru-RU"/>
        </w:rPr>
      </w:pPr>
      <w:r w:rsidRPr="008859B6">
        <w:rPr>
          <w:sz w:val="28"/>
          <w:szCs w:val="28"/>
          <w:lang w:val="ru-RU"/>
        </w:rPr>
        <w:t xml:space="preserve">1. Утвердить прилагаемую программу профилактики рисков причинения вреда (ущерба) охраняемым законом ценностям </w:t>
      </w:r>
      <w:r w:rsidRPr="008859B6">
        <w:rPr>
          <w:sz w:val="28"/>
          <w:szCs w:val="28"/>
          <w:lang w:val="ru-RU"/>
        </w:rPr>
        <w:t>в сфере</w:t>
      </w:r>
      <w:r w:rsidRPr="008859B6">
        <w:rPr>
          <w:sz w:val="28"/>
          <w:szCs w:val="28"/>
          <w:lang w:val="ru-RU"/>
        </w:rPr>
        <w:t xml:space="preserve"> муниципального </w:t>
      </w:r>
      <w:r w:rsidRPr="008859B6">
        <w:rPr>
          <w:sz w:val="28"/>
          <w:szCs w:val="28"/>
          <w:lang w:val="ru-RU"/>
        </w:rPr>
        <w:t>жилищного</w:t>
      </w:r>
      <w:r w:rsidRPr="008859B6">
        <w:rPr>
          <w:sz w:val="28"/>
          <w:szCs w:val="28"/>
          <w:lang w:val="ru-RU"/>
        </w:rPr>
        <w:t xml:space="preserve"> контроля на территории муниципального образования «Палкинский район» на 2023 год (далее - Программа)</w:t>
      </w:r>
      <w:r w:rsidRPr="008859B6">
        <w:rPr>
          <w:sz w:val="28"/>
          <w:szCs w:val="28"/>
          <w:lang w:val="ru-RU"/>
        </w:rPr>
        <w:t>.</w:t>
      </w:r>
    </w:p>
    <w:p w:rsidR="003037D0" w:rsidRPr="008859B6" w:rsidRDefault="00454DFD">
      <w:pPr>
        <w:ind w:firstLine="708"/>
        <w:jc w:val="both"/>
        <w:rPr>
          <w:sz w:val="28"/>
          <w:szCs w:val="28"/>
          <w:lang w:val="ru-RU"/>
        </w:rPr>
      </w:pPr>
      <w:r w:rsidRPr="008859B6">
        <w:rPr>
          <w:sz w:val="28"/>
          <w:szCs w:val="28"/>
          <w:lang w:val="ru-RU"/>
        </w:rPr>
        <w:t xml:space="preserve">2. Опубликовать настоящее постановление в </w:t>
      </w:r>
      <w:r w:rsidRPr="008859B6">
        <w:rPr>
          <w:sz w:val="28"/>
          <w:szCs w:val="28"/>
          <w:lang w:val="ru-RU"/>
        </w:rPr>
        <w:t>общественно</w:t>
      </w:r>
      <w:r w:rsidR="0023379B">
        <w:rPr>
          <w:sz w:val="28"/>
          <w:szCs w:val="28"/>
          <w:lang w:val="ru-RU"/>
        </w:rPr>
        <w:t xml:space="preserve"> </w:t>
      </w:r>
      <w:r w:rsidRPr="008859B6">
        <w:rPr>
          <w:sz w:val="28"/>
          <w:szCs w:val="28"/>
          <w:lang w:val="ru-RU"/>
        </w:rPr>
        <w:t>-</w:t>
      </w:r>
      <w:r w:rsidR="0023379B">
        <w:rPr>
          <w:sz w:val="28"/>
          <w:szCs w:val="28"/>
          <w:lang w:val="ru-RU"/>
        </w:rPr>
        <w:t xml:space="preserve"> </w:t>
      </w:r>
      <w:r w:rsidRPr="008859B6">
        <w:rPr>
          <w:sz w:val="28"/>
          <w:szCs w:val="28"/>
          <w:lang w:val="ru-RU"/>
        </w:rPr>
        <w:t>политической газете Палкинского района</w:t>
      </w:r>
      <w:r w:rsidRPr="008859B6">
        <w:rPr>
          <w:sz w:val="28"/>
          <w:szCs w:val="28"/>
          <w:lang w:val="ru-RU"/>
        </w:rPr>
        <w:t xml:space="preserve"> «</w:t>
      </w:r>
      <w:r w:rsidRPr="008859B6">
        <w:rPr>
          <w:sz w:val="28"/>
          <w:szCs w:val="28"/>
          <w:lang w:val="ru-RU"/>
        </w:rPr>
        <w:t>Льновод</w:t>
      </w:r>
      <w:r w:rsidRPr="008859B6">
        <w:rPr>
          <w:sz w:val="28"/>
          <w:szCs w:val="28"/>
          <w:lang w:val="ru-RU"/>
        </w:rPr>
        <w:t xml:space="preserve">», сетевом издании «Нормативные правовые акты Псковской области» </w:t>
      </w:r>
      <w:hyperlink r:id="rId9">
        <w:r w:rsidRPr="008859B6">
          <w:rPr>
            <w:sz w:val="28"/>
            <w:szCs w:val="28"/>
          </w:rPr>
          <w:t>http</w:t>
        </w:r>
      </w:hyperlink>
      <w:hyperlink r:id="rId10">
        <w:r w:rsidRPr="008859B6">
          <w:rPr>
            <w:sz w:val="28"/>
            <w:szCs w:val="28"/>
            <w:lang w:val="ru-RU"/>
          </w:rPr>
          <w:t>://</w:t>
        </w:r>
      </w:hyperlink>
      <w:hyperlink r:id="rId11">
        <w:r w:rsidRPr="008859B6">
          <w:rPr>
            <w:sz w:val="28"/>
            <w:szCs w:val="28"/>
          </w:rPr>
          <w:t>pravo</w:t>
        </w:r>
      </w:hyperlink>
      <w:hyperlink r:id="rId12">
        <w:r w:rsidRPr="008859B6">
          <w:rPr>
            <w:sz w:val="28"/>
            <w:szCs w:val="28"/>
            <w:lang w:val="ru-RU"/>
          </w:rPr>
          <w:t>.</w:t>
        </w:r>
      </w:hyperlink>
      <w:hyperlink r:id="rId13">
        <w:r w:rsidRPr="008859B6">
          <w:rPr>
            <w:sz w:val="28"/>
            <w:szCs w:val="28"/>
          </w:rPr>
          <w:t>pskov</w:t>
        </w:r>
      </w:hyperlink>
      <w:hyperlink r:id="rId14">
        <w:r w:rsidRPr="0023379B">
          <w:rPr>
            <w:sz w:val="28"/>
            <w:szCs w:val="28"/>
            <w:lang w:val="ru-RU"/>
          </w:rPr>
          <w:t>.</w:t>
        </w:r>
      </w:hyperlink>
      <w:hyperlink r:id="rId15">
        <w:r w:rsidRPr="008859B6">
          <w:rPr>
            <w:sz w:val="28"/>
            <w:szCs w:val="28"/>
          </w:rPr>
          <w:t>ru</w:t>
        </w:r>
      </w:hyperlink>
      <w:r w:rsidRPr="008859B6">
        <w:rPr>
          <w:sz w:val="28"/>
          <w:szCs w:val="28"/>
          <w:lang w:val="ru-RU"/>
        </w:rPr>
        <w:t xml:space="preserve"> и </w:t>
      </w:r>
      <w:r w:rsidRPr="008859B6">
        <w:rPr>
          <w:sz w:val="28"/>
          <w:szCs w:val="28"/>
          <w:lang w:val="ru-RU"/>
        </w:rPr>
        <w:t xml:space="preserve">разместить </w:t>
      </w:r>
      <w:r w:rsidRPr="008859B6">
        <w:rPr>
          <w:sz w:val="28"/>
          <w:szCs w:val="28"/>
          <w:lang w:val="ru-RU"/>
        </w:rPr>
        <w:t>на официальном</w:t>
      </w:r>
      <w:r w:rsidRPr="008859B6">
        <w:rPr>
          <w:sz w:val="28"/>
          <w:szCs w:val="28"/>
          <w:lang w:val="ru-RU"/>
        </w:rPr>
        <w:t xml:space="preserve"> сайте муниципального образования «</w:t>
      </w:r>
      <w:r w:rsidRPr="008859B6">
        <w:rPr>
          <w:sz w:val="28"/>
          <w:szCs w:val="28"/>
          <w:lang w:val="ru-RU"/>
        </w:rPr>
        <w:t>Палкинский район</w:t>
      </w:r>
      <w:r w:rsidRPr="008859B6">
        <w:rPr>
          <w:sz w:val="28"/>
          <w:szCs w:val="28"/>
          <w:lang w:val="ru-RU"/>
        </w:rPr>
        <w:t xml:space="preserve">» </w:t>
      </w:r>
      <w:r w:rsidRPr="0023379B">
        <w:rPr>
          <w:rStyle w:val="-"/>
          <w:color w:val="000000" w:themeColor="text1"/>
          <w:sz w:val="28"/>
          <w:szCs w:val="28"/>
          <w:u w:val="none"/>
        </w:rPr>
        <w:t>http</w:t>
      </w:r>
      <w:r w:rsidRPr="0023379B">
        <w:rPr>
          <w:rStyle w:val="-"/>
          <w:color w:val="000000" w:themeColor="text1"/>
          <w:sz w:val="28"/>
          <w:szCs w:val="28"/>
          <w:u w:val="none"/>
          <w:lang w:val="ru-RU"/>
        </w:rPr>
        <w:t>://</w:t>
      </w:r>
      <w:r w:rsidRPr="0023379B">
        <w:rPr>
          <w:rStyle w:val="-"/>
          <w:color w:val="000000" w:themeColor="text1"/>
          <w:sz w:val="28"/>
          <w:szCs w:val="28"/>
          <w:u w:val="none"/>
        </w:rPr>
        <w:t>palkino</w:t>
      </w:r>
      <w:r w:rsidRPr="0023379B">
        <w:rPr>
          <w:rStyle w:val="-"/>
          <w:color w:val="000000" w:themeColor="text1"/>
          <w:sz w:val="28"/>
          <w:szCs w:val="28"/>
          <w:u w:val="none"/>
          <w:lang w:val="ru-RU"/>
        </w:rPr>
        <w:t>.</w:t>
      </w:r>
      <w:r w:rsidRPr="0023379B">
        <w:rPr>
          <w:rStyle w:val="-"/>
          <w:color w:val="000000" w:themeColor="text1"/>
          <w:sz w:val="28"/>
          <w:szCs w:val="28"/>
          <w:u w:val="none"/>
        </w:rPr>
        <w:t>reg</w:t>
      </w:r>
      <w:r w:rsidRPr="0023379B">
        <w:rPr>
          <w:rStyle w:val="-"/>
          <w:color w:val="000000" w:themeColor="text1"/>
          <w:sz w:val="28"/>
          <w:szCs w:val="28"/>
          <w:u w:val="none"/>
          <w:lang w:val="ru-RU"/>
        </w:rPr>
        <w:t>60.</w:t>
      </w:r>
      <w:r w:rsidRPr="0023379B">
        <w:rPr>
          <w:rStyle w:val="-"/>
          <w:color w:val="000000" w:themeColor="text1"/>
          <w:sz w:val="28"/>
          <w:szCs w:val="28"/>
          <w:u w:val="none"/>
        </w:rPr>
        <w:t>ru</w:t>
      </w:r>
      <w:r w:rsidRPr="0023379B">
        <w:rPr>
          <w:color w:val="000000" w:themeColor="text1"/>
          <w:sz w:val="28"/>
          <w:szCs w:val="28"/>
          <w:lang w:val="ru-RU"/>
        </w:rPr>
        <w:t xml:space="preserve"> </w:t>
      </w:r>
      <w:r w:rsidRPr="008859B6">
        <w:rPr>
          <w:sz w:val="28"/>
          <w:szCs w:val="28"/>
          <w:lang w:val="ru-RU"/>
        </w:rPr>
        <w:t>в информационно</w:t>
      </w:r>
      <w:r w:rsidR="0023379B">
        <w:rPr>
          <w:sz w:val="28"/>
          <w:szCs w:val="28"/>
          <w:lang w:val="ru-RU"/>
        </w:rPr>
        <w:t xml:space="preserve"> </w:t>
      </w:r>
      <w:r w:rsidRPr="008859B6">
        <w:rPr>
          <w:sz w:val="28"/>
          <w:szCs w:val="28"/>
          <w:lang w:val="ru-RU"/>
        </w:rPr>
        <w:t>-</w:t>
      </w:r>
      <w:r w:rsidR="0023379B">
        <w:rPr>
          <w:sz w:val="28"/>
          <w:szCs w:val="28"/>
          <w:lang w:val="ru-RU"/>
        </w:rPr>
        <w:t xml:space="preserve"> </w:t>
      </w:r>
      <w:r w:rsidRPr="008859B6">
        <w:rPr>
          <w:sz w:val="28"/>
          <w:szCs w:val="28"/>
          <w:lang w:val="ru-RU"/>
        </w:rPr>
        <w:t>телекоммуникационной сети «Интернет».</w:t>
      </w:r>
    </w:p>
    <w:p w:rsidR="003037D0" w:rsidRDefault="003037D0">
      <w:pPr>
        <w:ind w:firstLine="708"/>
        <w:rPr>
          <w:sz w:val="28"/>
          <w:szCs w:val="28"/>
          <w:lang w:val="ru-RU"/>
        </w:rPr>
      </w:pPr>
    </w:p>
    <w:p w:rsidR="0023379B" w:rsidRPr="008859B6" w:rsidRDefault="0023379B">
      <w:pPr>
        <w:ind w:firstLine="708"/>
        <w:rPr>
          <w:sz w:val="28"/>
          <w:szCs w:val="28"/>
          <w:lang w:val="ru-RU"/>
        </w:rPr>
      </w:pPr>
    </w:p>
    <w:p w:rsidR="003037D0" w:rsidRPr="008859B6" w:rsidRDefault="00454DFD">
      <w:pPr>
        <w:rPr>
          <w:sz w:val="28"/>
          <w:szCs w:val="28"/>
          <w:lang w:val="ru-RU"/>
        </w:rPr>
      </w:pPr>
      <w:r w:rsidRPr="008859B6">
        <w:rPr>
          <w:sz w:val="28"/>
          <w:szCs w:val="28"/>
          <w:lang w:val="ru-RU"/>
        </w:rPr>
        <w:t>Глав</w:t>
      </w:r>
      <w:r w:rsidRPr="008859B6">
        <w:rPr>
          <w:sz w:val="28"/>
          <w:szCs w:val="28"/>
          <w:lang w:val="ru-RU"/>
        </w:rPr>
        <w:t>а</w:t>
      </w:r>
      <w:r w:rsidRPr="008859B6">
        <w:rPr>
          <w:sz w:val="28"/>
          <w:szCs w:val="28"/>
          <w:lang w:val="ru-RU"/>
        </w:rPr>
        <w:t xml:space="preserve"> Палкинского района                                                           </w:t>
      </w:r>
      <w:r w:rsidR="0023379B">
        <w:rPr>
          <w:sz w:val="28"/>
          <w:szCs w:val="28"/>
          <w:lang w:val="ru-RU"/>
        </w:rPr>
        <w:t xml:space="preserve">                  </w:t>
      </w:r>
      <w:r w:rsidRPr="008859B6">
        <w:rPr>
          <w:sz w:val="28"/>
          <w:szCs w:val="28"/>
          <w:lang w:val="ru-RU"/>
        </w:rPr>
        <w:t>О.</w:t>
      </w:r>
      <w:r w:rsidRPr="008859B6">
        <w:rPr>
          <w:sz w:val="28"/>
          <w:szCs w:val="28"/>
          <w:lang w:val="ru-RU"/>
        </w:rPr>
        <w:t>С. Потапова</w:t>
      </w:r>
    </w:p>
    <w:p w:rsidR="003037D0" w:rsidRPr="008859B6" w:rsidRDefault="003037D0">
      <w:pPr>
        <w:rPr>
          <w:lang w:val="ru-RU"/>
        </w:rPr>
      </w:pPr>
    </w:p>
    <w:p w:rsidR="003037D0" w:rsidRPr="008859B6" w:rsidRDefault="00B173DB" w:rsidP="00B173DB">
      <w:pPr>
        <w:jc w:val="center"/>
        <w:rPr>
          <w:lang w:val="ru-RU"/>
        </w:rPr>
      </w:pPr>
      <w:r>
        <w:rPr>
          <w:lang w:val="ru-RU"/>
        </w:rPr>
        <w:t>Верно: Костылева</w:t>
      </w:r>
      <w:bookmarkStart w:id="0" w:name="_GoBack"/>
      <w:bookmarkEnd w:id="0"/>
    </w:p>
    <w:p w:rsidR="003037D0" w:rsidRDefault="00454DFD">
      <w:pPr>
        <w:pStyle w:val="ConsTitle"/>
        <w:ind w:right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3037D0" w:rsidRDefault="003037D0">
      <w:pPr>
        <w:pStyle w:val="ConsTitle"/>
        <w:ind w:right="0"/>
        <w:jc w:val="both"/>
      </w:pPr>
    </w:p>
    <w:p w:rsidR="003037D0" w:rsidRDefault="003037D0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8859B6" w:rsidRDefault="008859B6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8859B6" w:rsidRDefault="008859B6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8859B6" w:rsidRDefault="008859B6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8859B6" w:rsidRDefault="008859B6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8859B6" w:rsidRDefault="008859B6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8859B6" w:rsidRDefault="008859B6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8859B6" w:rsidRDefault="008859B6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8859B6" w:rsidRDefault="008859B6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8859B6" w:rsidRDefault="008859B6">
      <w:pPr>
        <w:pStyle w:val="ConsTitle"/>
        <w:ind w:right="0"/>
        <w:jc w:val="both"/>
        <w:rPr>
          <w:rFonts w:ascii="Times New Roman" w:hAnsi="Times New Roman"/>
          <w:b w:val="0"/>
          <w:bCs w:val="0"/>
          <w:sz w:val="20"/>
          <w:szCs w:val="20"/>
        </w:rPr>
      </w:pPr>
    </w:p>
    <w:p w:rsidR="008859B6" w:rsidRDefault="008859B6">
      <w:pPr>
        <w:pStyle w:val="ConsTitle"/>
        <w:ind w:right="0"/>
        <w:jc w:val="both"/>
      </w:pPr>
    </w:p>
    <w:p w:rsidR="0023379B" w:rsidRDefault="0023379B">
      <w:pPr>
        <w:pStyle w:val="ConsTitle"/>
        <w:ind w:right="0"/>
        <w:jc w:val="both"/>
      </w:pPr>
    </w:p>
    <w:p w:rsidR="0023379B" w:rsidRDefault="0023379B">
      <w:pPr>
        <w:pStyle w:val="ConsTitle"/>
        <w:ind w:right="0"/>
        <w:jc w:val="both"/>
      </w:pPr>
    </w:p>
    <w:p w:rsidR="0023379B" w:rsidRDefault="0023379B" w:rsidP="0023379B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23379B" w:rsidRDefault="0023379B" w:rsidP="0023379B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23379B" w:rsidRDefault="0023379B" w:rsidP="0023379B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</w:p>
    <w:p w:rsidR="003037D0" w:rsidRPr="0023379B" w:rsidRDefault="0023379B" w:rsidP="0023379B">
      <w:pPr>
        <w:pStyle w:val="ConsTitle"/>
        <w:ind w:right="0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23379B">
        <w:rPr>
          <w:rFonts w:ascii="Times New Roman" w:hAnsi="Times New Roman" w:cs="Times New Roman"/>
          <w:b w:val="0"/>
          <w:sz w:val="20"/>
          <w:szCs w:val="20"/>
        </w:rPr>
        <w:lastRenderedPageBreak/>
        <w:t>УТВЕРЖДЕНА</w:t>
      </w:r>
    </w:p>
    <w:p w:rsidR="0023379B" w:rsidRDefault="00454DFD">
      <w:pPr>
        <w:ind w:left="4956" w:firstLine="708"/>
        <w:jc w:val="right"/>
        <w:rPr>
          <w:rFonts w:cs="Times New Roman"/>
          <w:sz w:val="20"/>
          <w:szCs w:val="20"/>
          <w:lang w:val="ru-RU"/>
        </w:rPr>
      </w:pPr>
      <w:r w:rsidRPr="0023379B">
        <w:rPr>
          <w:rFonts w:cs="Times New Roman"/>
          <w:sz w:val="20"/>
          <w:szCs w:val="20"/>
          <w:lang w:val="ru-RU"/>
        </w:rPr>
        <w:t>постановлени</w:t>
      </w:r>
      <w:r w:rsidR="0023379B" w:rsidRPr="0023379B">
        <w:rPr>
          <w:rFonts w:cs="Times New Roman"/>
          <w:sz w:val="20"/>
          <w:szCs w:val="20"/>
          <w:lang w:val="ru-RU"/>
        </w:rPr>
        <w:t>ем</w:t>
      </w:r>
      <w:r w:rsidR="0023379B">
        <w:rPr>
          <w:rFonts w:cs="Times New Roman"/>
          <w:sz w:val="20"/>
          <w:szCs w:val="20"/>
          <w:lang w:val="ru-RU"/>
        </w:rPr>
        <w:t xml:space="preserve"> а</w:t>
      </w:r>
      <w:r w:rsidRPr="0023379B">
        <w:rPr>
          <w:rFonts w:cs="Times New Roman"/>
          <w:sz w:val="20"/>
          <w:szCs w:val="20"/>
          <w:lang w:val="ru-RU"/>
        </w:rPr>
        <w:t xml:space="preserve">дминистрации </w:t>
      </w:r>
    </w:p>
    <w:p w:rsidR="003037D0" w:rsidRPr="0023379B" w:rsidRDefault="00454DFD">
      <w:pPr>
        <w:ind w:left="4956" w:firstLine="708"/>
        <w:jc w:val="right"/>
        <w:rPr>
          <w:rFonts w:cs="Times New Roman"/>
          <w:sz w:val="20"/>
          <w:szCs w:val="20"/>
          <w:lang w:val="ru-RU"/>
        </w:rPr>
      </w:pPr>
      <w:r w:rsidRPr="0023379B">
        <w:rPr>
          <w:rFonts w:cs="Times New Roman"/>
          <w:sz w:val="20"/>
          <w:szCs w:val="20"/>
          <w:lang w:val="ru-RU"/>
        </w:rPr>
        <w:t>Палкинского района</w:t>
      </w:r>
      <w:r w:rsidR="0023379B" w:rsidRPr="0023379B">
        <w:rPr>
          <w:rFonts w:cs="Times New Roman"/>
          <w:sz w:val="20"/>
          <w:szCs w:val="20"/>
          <w:lang w:val="ru-RU"/>
        </w:rPr>
        <w:t xml:space="preserve"> от 05.12.2022г. № 588</w:t>
      </w:r>
      <w:r w:rsidRPr="0023379B">
        <w:rPr>
          <w:rFonts w:cs="Times New Roman"/>
          <w:sz w:val="20"/>
          <w:szCs w:val="20"/>
          <w:lang w:val="ru-RU"/>
        </w:rPr>
        <w:t xml:space="preserve"> </w:t>
      </w:r>
    </w:p>
    <w:p w:rsidR="003037D0" w:rsidRPr="008859B6" w:rsidRDefault="003037D0">
      <w:pPr>
        <w:ind w:left="4956"/>
        <w:jc w:val="center"/>
        <w:rPr>
          <w:lang w:val="ru-RU"/>
        </w:rPr>
      </w:pPr>
    </w:p>
    <w:p w:rsidR="003037D0" w:rsidRPr="008859B6" w:rsidRDefault="00454DFD">
      <w:pPr>
        <w:jc w:val="center"/>
        <w:rPr>
          <w:rFonts w:eastAsia="Calibri"/>
          <w:b/>
          <w:sz w:val="28"/>
          <w:szCs w:val="28"/>
          <w:lang w:val="ru-RU"/>
        </w:rPr>
      </w:pPr>
      <w:r w:rsidRPr="008859B6">
        <w:rPr>
          <w:rFonts w:eastAsia="Calibri"/>
          <w:b/>
          <w:sz w:val="28"/>
          <w:szCs w:val="28"/>
          <w:lang w:val="ru-RU"/>
        </w:rPr>
        <w:t xml:space="preserve">Программа </w:t>
      </w:r>
    </w:p>
    <w:p w:rsidR="003037D0" w:rsidRPr="008859B6" w:rsidRDefault="00454DFD">
      <w:pPr>
        <w:jc w:val="center"/>
        <w:rPr>
          <w:b/>
          <w:sz w:val="28"/>
          <w:szCs w:val="28"/>
          <w:lang w:val="ru-RU"/>
        </w:rPr>
      </w:pPr>
      <w:r w:rsidRPr="008859B6">
        <w:rPr>
          <w:rFonts w:eastAsia="Calibri"/>
          <w:b/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</w:t>
      </w:r>
      <w:r>
        <w:rPr>
          <w:rFonts w:eastAsia="Calibri" w:cs="Times New Roman"/>
          <w:b/>
          <w:bCs/>
          <w:sz w:val="28"/>
          <w:szCs w:val="28"/>
          <w:lang w:val="ru-RU"/>
        </w:rPr>
        <w:t xml:space="preserve">в сфере </w:t>
      </w:r>
      <w:r w:rsidR="0023379B">
        <w:rPr>
          <w:rFonts w:cs="Times New Roman"/>
          <w:b/>
          <w:bCs/>
          <w:sz w:val="28"/>
          <w:szCs w:val="28"/>
          <w:lang w:val="ru-RU"/>
        </w:rPr>
        <w:t xml:space="preserve">муниципального жилищного </w:t>
      </w:r>
      <w:r>
        <w:rPr>
          <w:rFonts w:cs="Times New Roman"/>
          <w:b/>
          <w:bCs/>
          <w:sz w:val="28"/>
          <w:szCs w:val="28"/>
          <w:lang w:val="ru-RU"/>
        </w:rPr>
        <w:t xml:space="preserve">контроля на территории </w:t>
      </w:r>
    </w:p>
    <w:p w:rsidR="003037D0" w:rsidRPr="008859B6" w:rsidRDefault="00454DFD">
      <w:pPr>
        <w:jc w:val="center"/>
        <w:rPr>
          <w:rFonts w:eastAsia="Calibri"/>
          <w:b/>
          <w:bCs/>
          <w:sz w:val="28"/>
          <w:szCs w:val="28"/>
          <w:lang w:val="ru-RU"/>
        </w:rPr>
      </w:pPr>
      <w:r>
        <w:rPr>
          <w:rFonts w:eastAsia="Calibri" w:cs="Times New Roman"/>
          <w:b/>
          <w:bCs/>
          <w:sz w:val="28"/>
          <w:szCs w:val="28"/>
          <w:lang w:val="ru-RU"/>
        </w:rPr>
        <w:t>муниципального образования «Палкинский район» на 2023 год</w:t>
      </w:r>
    </w:p>
    <w:p w:rsidR="003037D0" w:rsidRDefault="003037D0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3037D0" w:rsidRPr="0023379B" w:rsidRDefault="00454DFD">
      <w:pPr>
        <w:ind w:firstLine="567"/>
        <w:jc w:val="both"/>
        <w:rPr>
          <w:lang w:val="ru-RU"/>
        </w:rPr>
      </w:pPr>
      <w:proofErr w:type="gramStart"/>
      <w:r w:rsidRPr="0023379B">
        <w:rPr>
          <w:rFonts w:eastAsia="Calibri"/>
          <w:lang w:val="ru-RU"/>
        </w:rPr>
        <w:t xml:space="preserve">Настоящая программа профилактики рисков причинения вреда (ущерба) охраняемым законом ценностям </w:t>
      </w:r>
      <w:r w:rsidRPr="0023379B">
        <w:rPr>
          <w:rFonts w:eastAsia="Calibri" w:cs="Times New Roman"/>
          <w:lang w:val="ru-RU"/>
        </w:rPr>
        <w:t xml:space="preserve">в сфере муниципального жилищного </w:t>
      </w:r>
      <w:r w:rsidRPr="0023379B">
        <w:rPr>
          <w:rFonts w:eastAsia="Calibri" w:cs="Times New Roman"/>
          <w:lang w:val="ru-RU"/>
        </w:rPr>
        <w:t xml:space="preserve"> контроля на территории муниципального образования «Палкинский район» на 2023 год</w:t>
      </w:r>
      <w:r w:rsidRPr="0023379B">
        <w:rPr>
          <w:rFonts w:eastAsia="Calibri"/>
          <w:lang w:val="ru-RU"/>
        </w:rPr>
        <w:t xml:space="preserve"> (далее – программа профилактики) разработана в соответствии со статьей 44 Федерального закона от 31 июля 2021 г. № 248-ФЗ «О государственном контроле (надзоре) и муниципально</w:t>
      </w:r>
      <w:r w:rsidRPr="0023379B">
        <w:rPr>
          <w:rFonts w:eastAsia="Calibri"/>
          <w:lang w:val="ru-RU"/>
        </w:rPr>
        <w:t>м контроле в Российской Федерации», пунктом 3 постановления Правительства РФ от 25.06.2021 № 990 «Об</w:t>
      </w:r>
      <w:proofErr w:type="gramEnd"/>
      <w:r w:rsidRPr="0023379B">
        <w:rPr>
          <w:rFonts w:eastAsia="Calibri"/>
          <w:lang w:val="ru-RU"/>
        </w:rPr>
        <w:t xml:space="preserve"> </w:t>
      </w:r>
      <w:proofErr w:type="gramStart"/>
      <w:r w:rsidRPr="0023379B">
        <w:rPr>
          <w:rFonts w:eastAsia="Calibri"/>
          <w:lang w:val="ru-RU"/>
        </w:rPr>
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</w:t>
      </w:r>
      <w:r w:rsidRPr="0023379B">
        <w:rPr>
          <w:rFonts w:eastAsia="Calibri"/>
          <w:lang w:val="ru-RU"/>
        </w:rPr>
        <w:t>енностям»,</w:t>
      </w:r>
      <w:r w:rsidRPr="0023379B">
        <w:rPr>
          <w:rFonts w:eastAsia="Calibri"/>
          <w:lang w:val="ru-RU"/>
        </w:rPr>
        <w:t xml:space="preserve"> Положением о муниципальном жил</w:t>
      </w:r>
      <w:r w:rsidR="0023379B">
        <w:rPr>
          <w:rFonts w:eastAsia="Calibri"/>
          <w:lang w:val="ru-RU"/>
        </w:rPr>
        <w:t xml:space="preserve">ищном контроле на территории </w:t>
      </w:r>
      <w:r w:rsidRPr="0023379B">
        <w:rPr>
          <w:rFonts w:eastAsia="Calibri"/>
          <w:lang w:val="ru-RU"/>
        </w:rPr>
        <w:t xml:space="preserve">муниципального </w:t>
      </w:r>
      <w:r w:rsidR="0023379B" w:rsidRPr="0023379B">
        <w:rPr>
          <w:rFonts w:eastAsia="Calibri"/>
          <w:lang w:val="ru-RU"/>
        </w:rPr>
        <w:t>образования «Палкинский район»,</w:t>
      </w:r>
      <w:r w:rsidRPr="0023379B">
        <w:rPr>
          <w:rFonts w:eastAsia="Calibri"/>
          <w:lang w:val="ru-RU"/>
        </w:rPr>
        <w:t xml:space="preserve"> утвержденным </w:t>
      </w:r>
      <w:r w:rsidRPr="0023379B">
        <w:rPr>
          <w:rFonts w:eastAsia="Calibri" w:cs="Times New Roman"/>
          <w:lang w:val="ru-RU"/>
        </w:rPr>
        <w:t>реш</w:t>
      </w:r>
      <w:r w:rsidR="0023379B" w:rsidRPr="0023379B">
        <w:rPr>
          <w:rFonts w:eastAsia="Calibri" w:cs="Times New Roman"/>
          <w:lang w:val="ru-RU"/>
        </w:rPr>
        <w:t>ением Собрания депутатов района</w:t>
      </w:r>
      <w:r w:rsidRPr="0023379B">
        <w:rPr>
          <w:rFonts w:eastAsia="Calibri" w:cs="Times New Roman"/>
          <w:lang w:val="ru-RU"/>
        </w:rPr>
        <w:t xml:space="preserve"> от 26.11.2021  № 169,</w:t>
      </w:r>
      <w:r w:rsidRPr="0023379B">
        <w:rPr>
          <w:rFonts w:eastAsia="Calibri"/>
          <w:b/>
          <w:bCs/>
          <w:color w:val="000000"/>
          <w:lang w:val="ru-RU"/>
        </w:rPr>
        <w:t xml:space="preserve"> </w:t>
      </w:r>
      <w:r w:rsidRPr="0023379B">
        <w:rPr>
          <w:rFonts w:eastAsia="Calibri"/>
          <w:lang w:val="ru-RU"/>
        </w:rPr>
        <w:t>и предусматривает комплекс мероприятий по профилактики рисков причинения вреда (ущерба) охраняемым законом ценностям пр</w:t>
      </w:r>
      <w:r w:rsidR="0023379B">
        <w:rPr>
          <w:rFonts w:eastAsia="Calibri"/>
          <w:lang w:val="ru-RU"/>
        </w:rPr>
        <w:t xml:space="preserve">и осуществлении муниципального </w:t>
      </w:r>
      <w:r w:rsidRPr="0023379B">
        <w:rPr>
          <w:rFonts w:eastAsia="Calibri"/>
          <w:lang w:val="ru-RU"/>
        </w:rPr>
        <w:t>жилищного контроля.</w:t>
      </w:r>
      <w:proofErr w:type="gramEnd"/>
    </w:p>
    <w:p w:rsidR="003037D0" w:rsidRPr="0023379B" w:rsidRDefault="003037D0">
      <w:pPr>
        <w:ind w:firstLine="709"/>
        <w:jc w:val="both"/>
        <w:rPr>
          <w:lang w:val="ru-RU"/>
        </w:rPr>
      </w:pPr>
    </w:p>
    <w:p w:rsidR="003037D0" w:rsidRPr="0023379B" w:rsidRDefault="00454DFD">
      <w:pPr>
        <w:ind w:firstLine="708"/>
        <w:jc w:val="center"/>
        <w:rPr>
          <w:lang w:val="ru-RU"/>
        </w:rPr>
      </w:pPr>
      <w:r w:rsidRPr="0023379B">
        <w:rPr>
          <w:rFonts w:eastAsia="Calibri"/>
          <w:b/>
          <w:lang w:val="ru-RU"/>
        </w:rPr>
        <w:t>1</w:t>
      </w:r>
      <w:r w:rsidRPr="0023379B">
        <w:rPr>
          <w:rFonts w:eastAsia="Calibri"/>
          <w:b/>
          <w:lang w:val="ru-RU"/>
        </w:rPr>
        <w:t>. Анализ текущего состояния осуществления муниципального к</w:t>
      </w:r>
      <w:r w:rsidRPr="0023379B">
        <w:rPr>
          <w:rFonts w:eastAsia="Calibri"/>
          <w:b/>
          <w:lang w:val="ru-RU"/>
        </w:rPr>
        <w:t>онтроля, описание текущего развития профилактической деятельности контрольно-ревизионного отдела Администрации Палкинского района, характеристика проблем, на решение которых направлена Программа</w:t>
      </w:r>
    </w:p>
    <w:p w:rsidR="003037D0" w:rsidRPr="0023379B" w:rsidRDefault="003037D0">
      <w:pPr>
        <w:ind w:firstLine="708"/>
        <w:jc w:val="center"/>
        <w:rPr>
          <w:rFonts w:eastAsia="Calibri"/>
          <w:b/>
          <w:lang w:val="ru-RU"/>
        </w:rPr>
      </w:pPr>
    </w:p>
    <w:p w:rsidR="003037D0" w:rsidRPr="0023379B" w:rsidRDefault="00454DFD">
      <w:pPr>
        <w:ind w:firstLine="567"/>
        <w:jc w:val="both"/>
        <w:rPr>
          <w:lang w:val="ru-RU"/>
        </w:rPr>
      </w:pPr>
      <w:r w:rsidRPr="0023379B">
        <w:rPr>
          <w:rFonts w:eastAsia="Calibri"/>
          <w:lang w:val="ru-RU"/>
        </w:rPr>
        <w:t xml:space="preserve">1.1. Программа профилактики разработана в целях </w:t>
      </w:r>
      <w:r w:rsidRPr="0023379B">
        <w:rPr>
          <w:rFonts w:eastAsia="Calibri"/>
          <w:lang w:val="ru-RU"/>
        </w:rPr>
        <w:t xml:space="preserve">предупреждения возможного нарушения юридическими лицами, индивидуальными предпринимателями, гражданами  обязательных требований законодательства и снижения рисков причинения ущерба охраняемым законом ценностям. </w:t>
      </w:r>
    </w:p>
    <w:p w:rsidR="003037D0" w:rsidRPr="0023379B" w:rsidRDefault="00454DFD">
      <w:pPr>
        <w:ind w:firstLine="567"/>
        <w:jc w:val="both"/>
        <w:rPr>
          <w:lang w:val="ru-RU"/>
        </w:rPr>
      </w:pPr>
      <w:r w:rsidRPr="0023379B">
        <w:rPr>
          <w:rFonts w:eastAsia="Calibri"/>
          <w:lang w:val="ru-RU"/>
        </w:rPr>
        <w:t xml:space="preserve">1.2. Программа профилактики предусматривает </w:t>
      </w:r>
      <w:r w:rsidRPr="0023379B">
        <w:rPr>
          <w:rFonts w:eastAsia="Calibri"/>
          <w:lang w:val="ru-RU"/>
        </w:rPr>
        <w:t>комплекс мероприятий по профилактике нарушений обязательных требований, требований, установленных муниципальными правовыми актами в области жилищных отношений.</w:t>
      </w:r>
    </w:p>
    <w:p w:rsidR="003037D0" w:rsidRPr="0023379B" w:rsidRDefault="00454DFD">
      <w:pPr>
        <w:pStyle w:val="ConsPlusNormal"/>
        <w:ind w:firstLine="567"/>
        <w:jc w:val="both"/>
        <w:rPr>
          <w:sz w:val="24"/>
          <w:szCs w:val="24"/>
        </w:rPr>
      </w:pPr>
      <w:r w:rsidRPr="0023379B">
        <w:rPr>
          <w:color w:val="000000"/>
          <w:sz w:val="24"/>
          <w:szCs w:val="24"/>
        </w:rPr>
        <w:t xml:space="preserve">1.3. Объектами </w:t>
      </w:r>
      <w:bookmarkStart w:id="1" w:name="_Hlk77676821"/>
      <w:r w:rsidRPr="0023379B">
        <w:rPr>
          <w:color w:val="000000"/>
          <w:sz w:val="24"/>
          <w:szCs w:val="24"/>
        </w:rPr>
        <w:t xml:space="preserve">муниципального жилищного контроля </w:t>
      </w:r>
      <w:bookmarkEnd w:id="1"/>
      <w:r w:rsidRPr="0023379B">
        <w:rPr>
          <w:color w:val="000000"/>
          <w:sz w:val="24"/>
          <w:szCs w:val="24"/>
        </w:rPr>
        <w:t>являются:</w:t>
      </w:r>
    </w:p>
    <w:p w:rsidR="003037D0" w:rsidRPr="0023379B" w:rsidRDefault="00454DFD">
      <w:pPr>
        <w:pStyle w:val="ConsPlusNormal"/>
        <w:jc w:val="both"/>
        <w:rPr>
          <w:sz w:val="24"/>
          <w:szCs w:val="24"/>
        </w:rPr>
      </w:pPr>
      <w:r w:rsidRPr="0023379B">
        <w:rPr>
          <w:color w:val="000000"/>
          <w:sz w:val="24"/>
          <w:szCs w:val="24"/>
        </w:rPr>
        <w:t>1) деятельность, действия (бездействи</w:t>
      </w:r>
      <w:r w:rsidRPr="0023379B">
        <w:rPr>
          <w:color w:val="000000"/>
          <w:sz w:val="24"/>
          <w:szCs w:val="24"/>
        </w:rPr>
        <w:t xml:space="preserve">е) контролируемых лиц, в рамках которых должны соблюдаться обязательные требования, </w:t>
      </w:r>
      <w:bookmarkStart w:id="2" w:name="_Hlk77763765"/>
      <w:bookmarkStart w:id="3" w:name="_Hlk77763353"/>
      <w:r w:rsidRPr="0023379B">
        <w:rPr>
          <w:color w:val="000000"/>
          <w:sz w:val="24"/>
          <w:szCs w:val="24"/>
        </w:rPr>
        <w:t xml:space="preserve">в том числе предъявляемые к контролируемым лицам, осуществляющим деятельность, действия (бездействие), указанные </w:t>
      </w:r>
      <w:r w:rsidRPr="0023379B">
        <w:rPr>
          <w:color w:val="000000"/>
          <w:sz w:val="24"/>
          <w:szCs w:val="24"/>
        </w:rPr>
        <w:t>в подпунктах 1 – 11 пункта 1.2 Положения</w:t>
      </w:r>
      <w:bookmarkEnd w:id="2"/>
      <w:bookmarkEnd w:id="3"/>
      <w:r w:rsidRPr="0023379B">
        <w:rPr>
          <w:color w:val="000000"/>
          <w:sz w:val="24"/>
          <w:szCs w:val="24"/>
        </w:rPr>
        <w:t xml:space="preserve"> о муниципальном жи</w:t>
      </w:r>
      <w:r w:rsidRPr="0023379B">
        <w:rPr>
          <w:color w:val="000000"/>
          <w:sz w:val="24"/>
          <w:szCs w:val="24"/>
        </w:rPr>
        <w:t>лищном</w:t>
      </w:r>
      <w:r w:rsidRPr="0023379B">
        <w:rPr>
          <w:color w:val="000000"/>
          <w:sz w:val="24"/>
          <w:szCs w:val="24"/>
        </w:rPr>
        <w:t xml:space="preserve"> контроле;</w:t>
      </w:r>
    </w:p>
    <w:p w:rsidR="003037D0" w:rsidRPr="0023379B" w:rsidRDefault="00454DFD">
      <w:pPr>
        <w:pStyle w:val="ConsPlusNormal"/>
        <w:jc w:val="both"/>
        <w:rPr>
          <w:sz w:val="24"/>
          <w:szCs w:val="24"/>
        </w:rPr>
      </w:pPr>
      <w:r w:rsidRPr="0023379B">
        <w:rPr>
          <w:color w:val="000000"/>
          <w:sz w:val="24"/>
          <w:szCs w:val="24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</w:t>
      </w:r>
      <w:r w:rsidRPr="0023379B">
        <w:rPr>
          <w:i/>
          <w:iCs/>
          <w:color w:val="000000"/>
          <w:sz w:val="24"/>
          <w:szCs w:val="24"/>
        </w:rPr>
        <w:t xml:space="preserve"> </w:t>
      </w:r>
      <w:r w:rsidRPr="0023379B">
        <w:rPr>
          <w:color w:val="000000"/>
          <w:sz w:val="24"/>
          <w:szCs w:val="24"/>
        </w:rPr>
        <w:t>в подпунктах 1 – 11 пункта 1.2 Положения о муниципальном жилищном</w:t>
      </w:r>
      <w:r w:rsidRPr="0023379B">
        <w:rPr>
          <w:color w:val="000000"/>
          <w:sz w:val="24"/>
          <w:szCs w:val="24"/>
        </w:rPr>
        <w:t xml:space="preserve"> контроле;</w:t>
      </w:r>
    </w:p>
    <w:p w:rsidR="003037D0" w:rsidRPr="0023379B" w:rsidRDefault="00454DFD">
      <w:pPr>
        <w:pStyle w:val="ConsPlusNormal"/>
        <w:jc w:val="both"/>
        <w:rPr>
          <w:sz w:val="24"/>
          <w:szCs w:val="24"/>
        </w:rPr>
      </w:pPr>
      <w:r w:rsidRPr="0023379B">
        <w:rPr>
          <w:color w:val="000000"/>
          <w:sz w:val="24"/>
          <w:szCs w:val="24"/>
        </w:rPr>
        <w:t>3) жилые</w:t>
      </w:r>
      <w:r w:rsidRPr="0023379B">
        <w:rPr>
          <w:color w:val="000000"/>
          <w:sz w:val="24"/>
          <w:szCs w:val="24"/>
        </w:rPr>
        <w:t xml:space="preserve">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</w:t>
      </w:r>
      <w:r w:rsidRPr="0023379B">
        <w:rPr>
          <w:sz w:val="24"/>
          <w:szCs w:val="24"/>
        </w:rPr>
        <w:t xml:space="preserve"> </w:t>
      </w:r>
      <w:r w:rsidRPr="0023379B">
        <w:rPr>
          <w:color w:val="000000"/>
          <w:sz w:val="24"/>
          <w:szCs w:val="24"/>
        </w:rPr>
        <w:t xml:space="preserve">указанные в подпунктах </w:t>
      </w:r>
      <w:r w:rsidRPr="0023379B">
        <w:rPr>
          <w:color w:val="000000"/>
          <w:sz w:val="24"/>
          <w:szCs w:val="24"/>
        </w:rPr>
        <w:t xml:space="preserve">1 – 11 пункта 1.2. </w:t>
      </w:r>
      <w:r w:rsidRPr="0023379B">
        <w:rPr>
          <w:color w:val="000000"/>
          <w:sz w:val="24"/>
          <w:szCs w:val="24"/>
        </w:rPr>
        <w:t>Положения о муниципальном жилищном контроле.</w:t>
      </w:r>
    </w:p>
    <w:p w:rsidR="0023379B" w:rsidRDefault="00454DFD" w:rsidP="0023379B">
      <w:pPr>
        <w:tabs>
          <w:tab w:val="left" w:pos="0"/>
        </w:tabs>
        <w:ind w:firstLine="510"/>
        <w:jc w:val="both"/>
        <w:rPr>
          <w:lang w:val="ru-RU"/>
        </w:rPr>
      </w:pPr>
      <w:r w:rsidRPr="0023379B">
        <w:rPr>
          <w:rStyle w:val="a3"/>
          <w:i w:val="0"/>
          <w:lang w:val="ru-RU"/>
        </w:rPr>
        <w:t>1.4. Муниципальный контроль на территории муниципального образования «Палкинский район» осуществляется без проведения плановых контрольных  мероприятий.</w:t>
      </w:r>
    </w:p>
    <w:p w:rsidR="003037D0" w:rsidRPr="0023379B" w:rsidRDefault="00454DFD" w:rsidP="0023379B">
      <w:pPr>
        <w:tabs>
          <w:tab w:val="left" w:pos="0"/>
        </w:tabs>
        <w:ind w:firstLine="510"/>
        <w:jc w:val="both"/>
        <w:rPr>
          <w:lang w:val="ru-RU"/>
        </w:rPr>
      </w:pPr>
      <w:r w:rsidRPr="0023379B">
        <w:rPr>
          <w:rStyle w:val="a3"/>
          <w:i w:val="0"/>
          <w:lang w:val="ru-RU"/>
        </w:rPr>
        <w:t>1.5. Система оценки и управления рисками при осуществлении</w:t>
      </w:r>
      <w:r w:rsidRPr="0023379B">
        <w:rPr>
          <w:rStyle w:val="a3"/>
          <w:i w:val="0"/>
          <w:lang w:val="ru-RU"/>
        </w:rPr>
        <w:t xml:space="preserve"> муниципального контроля  не применяется.</w:t>
      </w:r>
    </w:p>
    <w:p w:rsidR="003037D0" w:rsidRPr="0023379B" w:rsidRDefault="00454DFD">
      <w:pPr>
        <w:pStyle w:val="ConsPlusNormal"/>
        <w:ind w:firstLine="567"/>
        <w:jc w:val="both"/>
        <w:rPr>
          <w:sz w:val="24"/>
          <w:szCs w:val="24"/>
        </w:rPr>
      </w:pPr>
      <w:r w:rsidRPr="0023379B">
        <w:rPr>
          <w:sz w:val="24"/>
          <w:szCs w:val="24"/>
        </w:rPr>
        <w:t>1.6. В 2022 году в ходе проведения мероприятий по профилактике нарушений обязательных требований, направленных на предупреждение нарушений при проведении муниципального  жилищного контроля (надзора), осуществлялись</w:t>
      </w:r>
      <w:r w:rsidRPr="0023379B">
        <w:rPr>
          <w:sz w:val="24"/>
          <w:szCs w:val="24"/>
        </w:rPr>
        <w:t xml:space="preserve"> следующие мероприятия: </w:t>
      </w:r>
      <w:r w:rsidRPr="0023379B">
        <w:rPr>
          <w:rFonts w:eastAsia="Calibri"/>
          <w:i/>
          <w:iCs/>
          <w:sz w:val="24"/>
          <w:szCs w:val="24"/>
          <w:lang w:eastAsia="en-US"/>
        </w:rPr>
        <w:t xml:space="preserve"> </w:t>
      </w:r>
    </w:p>
    <w:p w:rsidR="003037D0" w:rsidRPr="0023379B" w:rsidRDefault="00454DFD">
      <w:pPr>
        <w:tabs>
          <w:tab w:val="left" w:pos="1571"/>
        </w:tabs>
        <w:jc w:val="both"/>
        <w:rPr>
          <w:lang w:val="ru-RU"/>
        </w:rPr>
      </w:pPr>
      <w:proofErr w:type="gramStart"/>
      <w:r w:rsidRPr="0023379B">
        <w:rPr>
          <w:lang w:val="ru-RU"/>
        </w:rPr>
        <w:t xml:space="preserve">- размещение на </w:t>
      </w:r>
      <w:r w:rsidR="0023379B">
        <w:rPr>
          <w:lang w:val="ru-RU"/>
        </w:rPr>
        <w:t>официальном сайте администрации в сети «Интернет»</w:t>
      </w:r>
      <w:r w:rsidRPr="0023379B">
        <w:rPr>
          <w:lang w:val="ru-RU"/>
        </w:rPr>
        <w:t xml:space="preserve"> перечней нормативных </w:t>
      </w:r>
      <w:r w:rsidRPr="0023379B">
        <w:rPr>
          <w:lang w:val="ru-RU"/>
        </w:rPr>
        <w:lastRenderedPageBreak/>
        <w:t>правовых актов или их отдельных частей, содержащих обязательные требования, оценка соблюдения которых является предметом муниципального  кон</w:t>
      </w:r>
      <w:r w:rsidRPr="0023379B">
        <w:rPr>
          <w:lang w:val="ru-RU"/>
        </w:rPr>
        <w:t>троля, а также текстов соответствующих нормативных правовых актов;</w:t>
      </w:r>
      <w:proofErr w:type="gramEnd"/>
    </w:p>
    <w:p w:rsidR="003037D0" w:rsidRPr="0023379B" w:rsidRDefault="00454DFD">
      <w:pPr>
        <w:tabs>
          <w:tab w:val="left" w:pos="1571"/>
        </w:tabs>
        <w:jc w:val="both"/>
        <w:rPr>
          <w:lang w:val="ru-RU"/>
        </w:rPr>
      </w:pPr>
      <w:r w:rsidRPr="0023379B">
        <w:rPr>
          <w:lang w:val="ru-RU"/>
        </w:rPr>
        <w:t>-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</w:t>
      </w:r>
      <w:r w:rsidRPr="0023379B">
        <w:rPr>
          <w:lang w:val="ru-RU"/>
        </w:rPr>
        <w:t xml:space="preserve"> по соблюдению обязательных требований, разъяснительной работы в средствах массовой информации.</w:t>
      </w:r>
    </w:p>
    <w:p w:rsidR="003037D0" w:rsidRPr="0023379B" w:rsidRDefault="00454DFD">
      <w:pPr>
        <w:tabs>
          <w:tab w:val="left" w:pos="0"/>
        </w:tabs>
        <w:jc w:val="both"/>
        <w:rPr>
          <w:lang w:val="ru-RU"/>
        </w:rPr>
      </w:pPr>
      <w:r w:rsidRPr="0023379B">
        <w:rPr>
          <w:rStyle w:val="a3"/>
          <w:i w:val="0"/>
          <w:lang w:val="ru-RU"/>
        </w:rPr>
        <w:t xml:space="preserve">- </w:t>
      </w:r>
      <w:r w:rsidRPr="0023379B">
        <w:rPr>
          <w:rStyle w:val="a3"/>
          <w:i w:val="0"/>
          <w:lang w:val="ru-RU"/>
        </w:rPr>
        <w:t>н</w:t>
      </w:r>
      <w:r w:rsidRPr="0023379B">
        <w:rPr>
          <w:rStyle w:val="a3"/>
          <w:i w:val="0"/>
          <w:lang w:val="ru-RU"/>
        </w:rPr>
        <w:t>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3037D0" w:rsidRPr="0023379B" w:rsidRDefault="00454DFD">
      <w:pPr>
        <w:tabs>
          <w:tab w:val="left" w:pos="0"/>
        </w:tabs>
        <w:ind w:firstLine="510"/>
        <w:jc w:val="both"/>
        <w:rPr>
          <w:lang w:val="ru-RU"/>
        </w:rPr>
      </w:pPr>
      <w:r w:rsidRPr="0023379B">
        <w:rPr>
          <w:rStyle w:val="a3"/>
          <w:i w:val="0"/>
          <w:lang w:val="ru-RU"/>
        </w:rPr>
        <w:t>1.7. В рамках профил</w:t>
      </w:r>
      <w:r w:rsidRPr="0023379B">
        <w:rPr>
          <w:rStyle w:val="a3"/>
          <w:i w:val="0"/>
          <w:lang w:val="ru-RU"/>
        </w:rPr>
        <w:t>актики рисков причинения вреда (ущерба) охраняемым законом ценностям контрольным органом в 2023 году планируется проведение следующих профилактических мероприятий:</w:t>
      </w:r>
    </w:p>
    <w:p w:rsidR="003037D0" w:rsidRPr="0023379B" w:rsidRDefault="00454DFD">
      <w:pPr>
        <w:tabs>
          <w:tab w:val="left" w:pos="0"/>
        </w:tabs>
        <w:jc w:val="both"/>
        <w:rPr>
          <w:lang w:val="ru-RU"/>
        </w:rPr>
      </w:pPr>
      <w:r w:rsidRPr="0023379B">
        <w:rPr>
          <w:rStyle w:val="a3"/>
          <w:i w:val="0"/>
          <w:lang w:val="ru-RU"/>
        </w:rPr>
        <w:t>- информирование;</w:t>
      </w:r>
    </w:p>
    <w:p w:rsidR="003037D0" w:rsidRPr="0023379B" w:rsidRDefault="00454DFD">
      <w:pPr>
        <w:tabs>
          <w:tab w:val="left" w:pos="0"/>
        </w:tabs>
        <w:jc w:val="both"/>
        <w:rPr>
          <w:lang w:val="ru-RU"/>
        </w:rPr>
      </w:pPr>
      <w:r w:rsidRPr="0023379B">
        <w:rPr>
          <w:rStyle w:val="a3"/>
          <w:i w:val="0"/>
          <w:lang w:val="ru-RU"/>
        </w:rPr>
        <w:t>- консультирование.</w:t>
      </w:r>
    </w:p>
    <w:p w:rsidR="003037D0" w:rsidRPr="0023379B" w:rsidRDefault="00454DFD">
      <w:pPr>
        <w:tabs>
          <w:tab w:val="left" w:pos="0"/>
        </w:tabs>
        <w:ind w:firstLine="567"/>
        <w:jc w:val="both"/>
        <w:rPr>
          <w:color w:val="010101"/>
          <w:shd w:val="clear" w:color="auto" w:fill="FFFFFF"/>
          <w:lang w:val="ru-RU"/>
        </w:rPr>
      </w:pPr>
      <w:r w:rsidRPr="0023379B">
        <w:rPr>
          <w:rStyle w:val="a3"/>
          <w:i w:val="0"/>
          <w:color w:val="010101"/>
          <w:shd w:val="clear" w:color="auto" w:fill="FFFFFF"/>
          <w:lang w:val="ru-RU"/>
        </w:rPr>
        <w:t xml:space="preserve">1.8. Основные проблемы, на решение которых будет </w:t>
      </w:r>
      <w:r w:rsidRPr="0023379B">
        <w:rPr>
          <w:rStyle w:val="a3"/>
          <w:i w:val="0"/>
          <w:color w:val="010101"/>
          <w:shd w:val="clear" w:color="auto" w:fill="FFFFFF"/>
          <w:lang w:val="ru-RU"/>
        </w:rPr>
        <w:t>направлена программа профилактики: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</w:t>
      </w:r>
      <w:r w:rsidRPr="0023379B">
        <w:rPr>
          <w:rStyle w:val="a3"/>
          <w:i w:val="0"/>
          <w:color w:val="010101"/>
          <w:shd w:val="clear" w:color="auto" w:fill="FFFFFF"/>
          <w:lang w:val="ru-RU"/>
        </w:rPr>
        <w:t>вания, консультирования.</w:t>
      </w:r>
    </w:p>
    <w:p w:rsidR="003037D0" w:rsidRPr="0023379B" w:rsidRDefault="003037D0">
      <w:pPr>
        <w:tabs>
          <w:tab w:val="left" w:pos="0"/>
        </w:tabs>
        <w:ind w:firstLine="709"/>
        <w:jc w:val="both"/>
        <w:rPr>
          <w:lang w:val="ru-RU"/>
        </w:rPr>
      </w:pPr>
    </w:p>
    <w:p w:rsidR="003037D0" w:rsidRPr="0023379B" w:rsidRDefault="00454DFD">
      <w:pPr>
        <w:ind w:firstLine="709"/>
        <w:jc w:val="center"/>
        <w:rPr>
          <w:lang w:val="ru-RU"/>
        </w:rPr>
      </w:pPr>
      <w:r w:rsidRPr="0023379B">
        <w:rPr>
          <w:rFonts w:eastAsia="Calibri"/>
          <w:b/>
          <w:lang w:val="ru-RU"/>
        </w:rPr>
        <w:t>2</w:t>
      </w:r>
      <w:r w:rsidRPr="0023379B">
        <w:rPr>
          <w:rFonts w:eastAsia="Calibri"/>
          <w:b/>
          <w:lang w:val="ru-RU"/>
        </w:rPr>
        <w:t>.</w:t>
      </w:r>
      <w:r w:rsidRPr="0023379B">
        <w:rPr>
          <w:b/>
          <w:lang w:val="ru-RU"/>
        </w:rPr>
        <w:t xml:space="preserve"> </w:t>
      </w:r>
      <w:r w:rsidRPr="0023379B">
        <w:rPr>
          <w:rFonts w:eastAsia="Calibri"/>
          <w:b/>
          <w:lang w:val="ru-RU"/>
        </w:rPr>
        <w:t>Цели и задачи реализации Программы</w:t>
      </w:r>
    </w:p>
    <w:p w:rsidR="003037D0" w:rsidRPr="0023379B" w:rsidRDefault="003037D0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</w:p>
    <w:p w:rsidR="003037D0" w:rsidRPr="0023379B" w:rsidRDefault="00454DFD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79B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3037D0" w:rsidRPr="0023379B" w:rsidRDefault="00454DFD">
      <w:pPr>
        <w:pStyle w:val="FORMATTEX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23379B">
        <w:rPr>
          <w:rFonts w:ascii="Times New Roman" w:hAnsi="Times New Roman" w:cs="Times New Roman"/>
          <w:sz w:val="24"/>
          <w:szCs w:val="24"/>
        </w:rPr>
        <w:t xml:space="preserve">1) предупреждение </w:t>
      </w:r>
      <w:proofErr w:type="gramStart"/>
      <w:r w:rsidRPr="0023379B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23379B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 причин,  факторов  и условий, способствующих </w:t>
      </w:r>
      <w:r w:rsidRPr="0023379B">
        <w:rPr>
          <w:rFonts w:ascii="Times New Roman" w:hAnsi="Times New Roman" w:cs="Times New Roman"/>
          <w:sz w:val="24"/>
          <w:szCs w:val="24"/>
        </w:rPr>
        <w:t>возможному нарушению обязательных требований;</w:t>
      </w:r>
    </w:p>
    <w:p w:rsidR="003037D0" w:rsidRPr="0023379B" w:rsidRDefault="00454DFD">
      <w:pPr>
        <w:tabs>
          <w:tab w:val="left" w:pos="709"/>
        </w:tabs>
        <w:ind w:firstLine="567"/>
        <w:contextualSpacing/>
        <w:jc w:val="both"/>
        <w:rPr>
          <w:rFonts w:cs="Times New Roman"/>
          <w:lang w:val="ru-RU"/>
        </w:rPr>
      </w:pPr>
      <w:r w:rsidRPr="0023379B">
        <w:rPr>
          <w:rFonts w:cs="Times New Roman"/>
          <w:lang w:val="ru-RU"/>
        </w:rPr>
        <w:t>2) стимулирование добросовестного соблюдения обязательных требований всеми контролируемыми лицами;</w:t>
      </w:r>
    </w:p>
    <w:p w:rsidR="003037D0" w:rsidRPr="0023379B" w:rsidRDefault="00454DF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3379B">
        <w:rPr>
          <w:rFonts w:ascii="Times New Roman" w:hAnsi="Times New Roman" w:cs="Times New Roman"/>
          <w:sz w:val="24"/>
          <w:szCs w:val="24"/>
        </w:rPr>
        <w:t>3) снижение административной нагрузки на контролируемые лица;</w:t>
      </w:r>
    </w:p>
    <w:p w:rsidR="003037D0" w:rsidRPr="0023379B" w:rsidRDefault="00454DFD">
      <w:pPr>
        <w:pStyle w:val="FORMATTEXT"/>
        <w:jc w:val="both"/>
        <w:rPr>
          <w:rFonts w:ascii="Times New Roman" w:hAnsi="Times New Roman" w:cs="Times New Roman"/>
          <w:sz w:val="24"/>
          <w:szCs w:val="24"/>
        </w:rPr>
      </w:pPr>
      <w:r w:rsidRPr="0023379B">
        <w:rPr>
          <w:rFonts w:ascii="Times New Roman" w:hAnsi="Times New Roman" w:cs="Times New Roman"/>
          <w:sz w:val="24"/>
          <w:szCs w:val="24"/>
        </w:rPr>
        <w:t>4)снижение уровня вреда (ущерба), причиняемого ох</w:t>
      </w:r>
      <w:r w:rsidRPr="0023379B">
        <w:rPr>
          <w:rFonts w:ascii="Times New Roman" w:hAnsi="Times New Roman" w:cs="Times New Roman"/>
          <w:sz w:val="24"/>
          <w:szCs w:val="24"/>
        </w:rPr>
        <w:t>раняемым законом ценностям.</w:t>
      </w:r>
    </w:p>
    <w:p w:rsidR="003037D0" w:rsidRPr="0023379B" w:rsidRDefault="00454DFD">
      <w:pPr>
        <w:autoSpaceDE w:val="0"/>
        <w:ind w:firstLine="567"/>
        <w:jc w:val="both"/>
        <w:rPr>
          <w:lang w:val="ru-RU"/>
        </w:rPr>
      </w:pPr>
      <w:r w:rsidRPr="0023379B">
        <w:rPr>
          <w:color w:val="000000"/>
          <w:lang w:val="ru-RU"/>
        </w:rPr>
        <w:t xml:space="preserve">2.2. Задачами Программы являются: </w:t>
      </w:r>
    </w:p>
    <w:p w:rsidR="003037D0" w:rsidRPr="0023379B" w:rsidRDefault="00454DFD">
      <w:pPr>
        <w:autoSpaceDE w:val="0"/>
        <w:ind w:firstLine="567"/>
        <w:jc w:val="both"/>
        <w:rPr>
          <w:color w:val="000000"/>
          <w:lang w:val="ru-RU"/>
        </w:rPr>
      </w:pPr>
      <w:r w:rsidRPr="0023379B">
        <w:rPr>
          <w:color w:val="000000"/>
          <w:lang w:val="ru-RU"/>
        </w:rPr>
        <w:t xml:space="preserve">1)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B173DB" w:rsidRDefault="00454DFD" w:rsidP="00B173DB">
      <w:pPr>
        <w:autoSpaceDE w:val="0"/>
        <w:ind w:firstLine="567"/>
        <w:jc w:val="both"/>
        <w:rPr>
          <w:color w:val="000000"/>
          <w:lang w:val="ru-RU"/>
        </w:rPr>
      </w:pPr>
      <w:r w:rsidRPr="0023379B">
        <w:rPr>
          <w:color w:val="000000"/>
          <w:lang w:val="ru-RU"/>
        </w:rPr>
        <w:t>2) формировани</w:t>
      </w:r>
      <w:r w:rsidRPr="0023379B">
        <w:rPr>
          <w:color w:val="000000"/>
          <w:lang w:val="ru-RU"/>
        </w:rPr>
        <w:t>е одинакового понимания обязательных требований у всех участников контрольной деятельности;</w:t>
      </w:r>
    </w:p>
    <w:p w:rsidR="003037D0" w:rsidRPr="0023379B" w:rsidRDefault="00454DFD" w:rsidP="00B173DB">
      <w:pPr>
        <w:autoSpaceDE w:val="0"/>
        <w:ind w:firstLine="567"/>
        <w:jc w:val="both"/>
        <w:rPr>
          <w:color w:val="000000"/>
          <w:lang w:val="ru-RU"/>
        </w:rPr>
      </w:pPr>
      <w:r w:rsidRPr="0023379B">
        <w:rPr>
          <w:color w:val="000000"/>
          <w:lang w:val="ru-RU"/>
        </w:rPr>
        <w:t xml:space="preserve">3) укрепление системы профилактики нарушений обязательных требований; </w:t>
      </w:r>
    </w:p>
    <w:p w:rsidR="003037D0" w:rsidRPr="0023379B" w:rsidRDefault="00B173DB">
      <w:pPr>
        <w:pStyle w:val="FORMATTEXT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DFD" w:rsidRPr="0023379B">
        <w:rPr>
          <w:rFonts w:ascii="Times New Roman" w:hAnsi="Times New Roman" w:cs="Times New Roman"/>
          <w:sz w:val="24"/>
          <w:szCs w:val="24"/>
        </w:rPr>
        <w:t>4) повышение уровня правовой грамотности подконтрольных субъектов, в том числе путем обеспече</w:t>
      </w:r>
      <w:r w:rsidR="00454DFD" w:rsidRPr="0023379B">
        <w:rPr>
          <w:rFonts w:ascii="Times New Roman" w:hAnsi="Times New Roman" w:cs="Times New Roman"/>
          <w:sz w:val="24"/>
          <w:szCs w:val="24"/>
        </w:rPr>
        <w:t>ния доступности информации об обязательных требованиях жилищного законодательства и необходимых мерах по их исполнению.</w:t>
      </w:r>
    </w:p>
    <w:p w:rsidR="003037D0" w:rsidRPr="0023379B" w:rsidRDefault="00454DFD">
      <w:pPr>
        <w:pStyle w:val="FORMATTEXT"/>
        <w:ind w:firstLine="567"/>
        <w:jc w:val="both"/>
        <w:rPr>
          <w:sz w:val="24"/>
          <w:szCs w:val="24"/>
        </w:rPr>
      </w:pPr>
      <w:r w:rsidRPr="0023379B">
        <w:rPr>
          <w:rFonts w:ascii="Times New Roman" w:hAnsi="Times New Roman" w:cs="Times New Roman"/>
          <w:sz w:val="24"/>
          <w:szCs w:val="24"/>
        </w:rPr>
        <w:t>5) повышение прозрачности осуществляемой Администрацией Палкинского района  контрольной деятельности.</w:t>
      </w:r>
    </w:p>
    <w:p w:rsidR="003037D0" w:rsidRPr="0023379B" w:rsidRDefault="003037D0">
      <w:pPr>
        <w:pStyle w:val="FORMATTEXT"/>
        <w:ind w:firstLine="709"/>
        <w:jc w:val="both"/>
        <w:rPr>
          <w:rFonts w:eastAsia="Calibri"/>
          <w:sz w:val="24"/>
          <w:szCs w:val="24"/>
        </w:rPr>
      </w:pPr>
    </w:p>
    <w:p w:rsidR="003037D0" w:rsidRPr="0023379B" w:rsidRDefault="00454DFD">
      <w:pPr>
        <w:jc w:val="center"/>
        <w:rPr>
          <w:b/>
          <w:bCs/>
          <w:lang w:val="ru-RU"/>
        </w:rPr>
      </w:pPr>
      <w:r w:rsidRPr="0023379B">
        <w:rPr>
          <w:b/>
          <w:bCs/>
          <w:lang w:val="ru-RU"/>
        </w:rPr>
        <w:t xml:space="preserve">3. Перечень профилактических </w:t>
      </w:r>
      <w:r w:rsidRPr="0023379B">
        <w:rPr>
          <w:b/>
          <w:bCs/>
          <w:lang w:val="ru-RU"/>
        </w:rPr>
        <w:t>мероприятий, сроки</w:t>
      </w:r>
    </w:p>
    <w:p w:rsidR="003037D0" w:rsidRPr="0023379B" w:rsidRDefault="00454DFD">
      <w:pPr>
        <w:ind w:firstLine="567"/>
        <w:jc w:val="center"/>
        <w:rPr>
          <w:b/>
          <w:bCs/>
          <w:lang w:val="ru-RU"/>
        </w:rPr>
      </w:pPr>
      <w:r w:rsidRPr="0023379B">
        <w:rPr>
          <w:b/>
          <w:bCs/>
          <w:lang w:val="ru-RU"/>
        </w:rPr>
        <w:t>(периодичность) их проведения</w:t>
      </w:r>
    </w:p>
    <w:p w:rsidR="003037D0" w:rsidRPr="0023379B" w:rsidRDefault="003037D0">
      <w:pPr>
        <w:ind w:firstLine="567"/>
        <w:jc w:val="center"/>
        <w:rPr>
          <w:lang w:val="ru-RU"/>
        </w:rPr>
      </w:pPr>
    </w:p>
    <w:p w:rsidR="003037D0" w:rsidRPr="0023379B" w:rsidRDefault="00454DFD">
      <w:pPr>
        <w:jc w:val="both"/>
        <w:rPr>
          <w:lang w:val="ru-RU"/>
        </w:rPr>
      </w:pPr>
      <w:r w:rsidRPr="0023379B">
        <w:rPr>
          <w:lang w:val="ru-RU"/>
        </w:rPr>
        <w:t xml:space="preserve"> В соответствии с Положением о муниципальном жилищном контроле, проводятся следующие профилактические мероприятия: </w:t>
      </w:r>
    </w:p>
    <w:p w:rsidR="003037D0" w:rsidRDefault="003037D0">
      <w:pPr>
        <w:pStyle w:val="ConsPlusNormal"/>
        <w:ind w:firstLine="709"/>
        <w:jc w:val="both"/>
      </w:pPr>
    </w:p>
    <w:tbl>
      <w:tblPr>
        <w:tblW w:w="1092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25"/>
        <w:gridCol w:w="2203"/>
        <w:gridCol w:w="3372"/>
        <w:gridCol w:w="2952"/>
        <w:gridCol w:w="1968"/>
      </w:tblGrid>
      <w:tr w:rsidR="003037D0" w:rsidRPr="0023379B" w:rsidTr="0023379B">
        <w:trPr>
          <w:jc w:val="center"/>
        </w:trPr>
        <w:tc>
          <w:tcPr>
            <w:tcW w:w="425" w:type="dxa"/>
            <w:shd w:val="clear" w:color="auto" w:fill="FFFFFF"/>
          </w:tcPr>
          <w:p w:rsidR="003037D0" w:rsidRPr="0023379B" w:rsidRDefault="00454DFD">
            <w:pPr>
              <w:pStyle w:val="Defaul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379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3037D0" w:rsidRPr="0023379B" w:rsidRDefault="003037D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shd w:val="clear" w:color="auto" w:fill="FFFFFF"/>
          </w:tcPr>
          <w:p w:rsidR="003037D0" w:rsidRPr="0023379B" w:rsidRDefault="00454DF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23379B">
              <w:rPr>
                <w:rFonts w:eastAsia="Calibri"/>
                <w:b/>
                <w:bCs/>
                <w:sz w:val="20"/>
                <w:szCs w:val="20"/>
              </w:rPr>
              <w:t>Вид</w:t>
            </w:r>
            <w:proofErr w:type="spellEnd"/>
            <w:r w:rsidRPr="0023379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379B">
              <w:rPr>
                <w:rFonts w:eastAsia="Calibri"/>
                <w:b/>
                <w:bCs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3372" w:type="dxa"/>
            <w:shd w:val="clear" w:color="auto" w:fill="FFFFFF"/>
          </w:tcPr>
          <w:p w:rsidR="003037D0" w:rsidRPr="0023379B" w:rsidRDefault="00454DFD">
            <w:pPr>
              <w:ind w:firstLine="36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23379B">
              <w:rPr>
                <w:rFonts w:eastAsia="Calibri"/>
                <w:b/>
                <w:bCs/>
                <w:sz w:val="20"/>
                <w:szCs w:val="20"/>
              </w:rPr>
              <w:t>Форма</w:t>
            </w:r>
            <w:proofErr w:type="spellEnd"/>
            <w:r w:rsidRPr="0023379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379B">
              <w:rPr>
                <w:rFonts w:eastAsia="Calibri"/>
                <w:b/>
                <w:bCs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2952" w:type="dxa"/>
            <w:shd w:val="clear" w:color="auto" w:fill="FFFFFF"/>
          </w:tcPr>
          <w:p w:rsidR="003037D0" w:rsidRPr="0023379B" w:rsidRDefault="00454DF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3379B">
              <w:rPr>
                <w:b/>
                <w:sz w:val="20"/>
                <w:szCs w:val="20"/>
                <w:lang w:val="ru-RU"/>
              </w:rPr>
              <w:t xml:space="preserve"> Должностные лица администрации Палкинского района, </w:t>
            </w:r>
            <w:r w:rsidRPr="0023379B">
              <w:rPr>
                <w:b/>
                <w:sz w:val="20"/>
                <w:szCs w:val="20"/>
                <w:lang w:val="ru-RU"/>
              </w:rPr>
              <w:t>ответственные за реализацию мероприятия</w:t>
            </w:r>
          </w:p>
          <w:p w:rsidR="003037D0" w:rsidRPr="0023379B" w:rsidRDefault="003037D0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68" w:type="dxa"/>
            <w:shd w:val="clear" w:color="auto" w:fill="FFFFFF"/>
            <w:vAlign w:val="center"/>
          </w:tcPr>
          <w:p w:rsidR="003037D0" w:rsidRPr="0023379B" w:rsidRDefault="00454DF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proofErr w:type="spellStart"/>
            <w:r w:rsidRPr="0023379B">
              <w:rPr>
                <w:rFonts w:eastAsia="Calibri"/>
                <w:b/>
                <w:bCs/>
                <w:sz w:val="20"/>
                <w:szCs w:val="20"/>
              </w:rPr>
              <w:t>Сроки</w:t>
            </w:r>
            <w:proofErr w:type="spellEnd"/>
            <w:r w:rsidRPr="0023379B">
              <w:rPr>
                <w:rFonts w:eastAsia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3379B">
              <w:rPr>
                <w:rFonts w:eastAsia="Calibri"/>
                <w:b/>
                <w:bCs/>
                <w:sz w:val="20"/>
                <w:szCs w:val="20"/>
              </w:rPr>
              <w:t>периодичность</w:t>
            </w:r>
            <w:proofErr w:type="spellEnd"/>
            <w:r w:rsidRPr="0023379B">
              <w:rPr>
                <w:rFonts w:eastAsia="Calibri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23379B">
              <w:rPr>
                <w:rFonts w:eastAsia="Calibri"/>
                <w:b/>
                <w:bCs/>
                <w:sz w:val="20"/>
                <w:szCs w:val="20"/>
              </w:rPr>
              <w:t>их</w:t>
            </w:r>
            <w:proofErr w:type="spellEnd"/>
            <w:r w:rsidRPr="0023379B">
              <w:rPr>
                <w:rFonts w:eastAsia="Calibri"/>
                <w:b/>
                <w:bCs/>
                <w:sz w:val="20"/>
                <w:szCs w:val="20"/>
              </w:rPr>
              <w:t xml:space="preserve"> проведения</w:t>
            </w:r>
          </w:p>
        </w:tc>
      </w:tr>
      <w:tr w:rsidR="003037D0" w:rsidRPr="0023379B" w:rsidTr="0023379B">
        <w:trPr>
          <w:jc w:val="center"/>
        </w:trPr>
        <w:tc>
          <w:tcPr>
            <w:tcW w:w="425" w:type="dxa"/>
            <w:vMerge w:val="restart"/>
            <w:shd w:val="clear" w:color="auto" w:fill="FFFFFF"/>
          </w:tcPr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</w:rPr>
            </w:pPr>
            <w:r w:rsidRPr="0023379B">
              <w:rPr>
                <w:rFonts w:eastAsia="Calibri"/>
                <w:sz w:val="20"/>
                <w:szCs w:val="20"/>
              </w:rPr>
              <w:t>1.</w:t>
            </w:r>
          </w:p>
          <w:p w:rsidR="003037D0" w:rsidRPr="0023379B" w:rsidRDefault="003037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3" w:type="dxa"/>
            <w:vMerge w:val="restart"/>
            <w:shd w:val="clear" w:color="auto" w:fill="FFFFFF"/>
          </w:tcPr>
          <w:p w:rsidR="003037D0" w:rsidRPr="0023379B" w:rsidRDefault="00454DFD">
            <w:pPr>
              <w:ind w:firstLine="8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23379B">
              <w:rPr>
                <w:rFonts w:eastAsia="Calibri"/>
                <w:sz w:val="20"/>
                <w:szCs w:val="20"/>
              </w:rPr>
              <w:t>Информирование</w:t>
            </w:r>
            <w:proofErr w:type="spellEnd"/>
          </w:p>
        </w:tc>
        <w:tc>
          <w:tcPr>
            <w:tcW w:w="3372" w:type="dxa"/>
            <w:shd w:val="clear" w:color="auto" w:fill="FFFFFF"/>
          </w:tcPr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t xml:space="preserve">Проведение публичных мероприятий (собраний, совещаний, </w:t>
            </w:r>
            <w:r w:rsidRPr="0023379B">
              <w:rPr>
                <w:rFonts w:eastAsia="Calibri"/>
                <w:sz w:val="20"/>
                <w:szCs w:val="20"/>
                <w:lang w:val="ru-RU"/>
              </w:rPr>
              <w:lastRenderedPageBreak/>
              <w:t>семинаров) с контролируемыми лицами в целях их информирования</w:t>
            </w:r>
          </w:p>
        </w:tc>
        <w:tc>
          <w:tcPr>
            <w:tcW w:w="2952" w:type="dxa"/>
            <w:shd w:val="clear" w:color="auto" w:fill="FFFFFF"/>
          </w:tcPr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Отдел по экономике  и имущественным  </w:t>
            </w:r>
            <w:r w:rsidRPr="0023379B">
              <w:rPr>
                <w:rFonts w:eastAsia="Calibri"/>
                <w:sz w:val="20"/>
                <w:szCs w:val="20"/>
                <w:lang w:val="ru-RU"/>
              </w:rPr>
              <w:t xml:space="preserve">отношениям </w:t>
            </w:r>
            <w:r w:rsidRPr="0023379B">
              <w:rPr>
                <w:rFonts w:eastAsia="Calibri"/>
                <w:sz w:val="20"/>
                <w:szCs w:val="20"/>
                <w:lang w:val="ru-RU"/>
              </w:rPr>
              <w:lastRenderedPageBreak/>
              <w:t>управления по экономическому развитию администрации района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3037D0" w:rsidRPr="0023379B" w:rsidRDefault="00454DFD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lastRenderedPageBreak/>
              <w:t xml:space="preserve">По мере необходимости в </w:t>
            </w:r>
            <w:r w:rsidRPr="0023379B">
              <w:rPr>
                <w:rFonts w:eastAsia="Calibri"/>
                <w:sz w:val="20"/>
                <w:szCs w:val="20"/>
                <w:lang w:val="ru-RU"/>
              </w:rPr>
              <w:lastRenderedPageBreak/>
              <w:t>течение года</w:t>
            </w:r>
          </w:p>
        </w:tc>
      </w:tr>
      <w:tr w:rsidR="003037D0" w:rsidRPr="0023379B" w:rsidTr="0023379B">
        <w:trPr>
          <w:jc w:val="center"/>
        </w:trPr>
        <w:tc>
          <w:tcPr>
            <w:tcW w:w="425" w:type="dxa"/>
            <w:vMerge/>
            <w:shd w:val="clear" w:color="auto" w:fill="FFFFFF"/>
          </w:tcPr>
          <w:p w:rsidR="003037D0" w:rsidRPr="0023379B" w:rsidRDefault="003037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03" w:type="dxa"/>
            <w:vMerge/>
            <w:shd w:val="clear" w:color="auto" w:fill="FFFFFF"/>
          </w:tcPr>
          <w:p w:rsidR="003037D0" w:rsidRPr="0023379B" w:rsidRDefault="003037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72" w:type="dxa"/>
            <w:shd w:val="clear" w:color="auto" w:fill="FFFFFF"/>
          </w:tcPr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t xml:space="preserve">Публикация на </w:t>
            </w:r>
            <w:proofErr w:type="gramStart"/>
            <w:r w:rsidRPr="0023379B">
              <w:rPr>
                <w:rFonts w:eastAsia="Calibri"/>
                <w:sz w:val="20"/>
                <w:szCs w:val="20"/>
                <w:lang w:val="ru-RU"/>
              </w:rPr>
              <w:t>сайте</w:t>
            </w:r>
            <w:proofErr w:type="gramEnd"/>
            <w:r w:rsidRPr="0023379B">
              <w:rPr>
                <w:rFonts w:eastAsia="Calibri"/>
                <w:sz w:val="20"/>
                <w:szCs w:val="20"/>
                <w:lang w:val="ru-RU"/>
              </w:rPr>
              <w:t xml:space="preserve"> руководств по соблюдению обязательных требований в сфере жилищного законодательства</w:t>
            </w:r>
          </w:p>
        </w:tc>
        <w:tc>
          <w:tcPr>
            <w:tcW w:w="2952" w:type="dxa"/>
            <w:shd w:val="clear" w:color="auto" w:fill="FFFFFF"/>
          </w:tcPr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t xml:space="preserve">Отдел по экономике  и имущественным  </w:t>
            </w:r>
            <w:r w:rsidRPr="0023379B">
              <w:rPr>
                <w:rFonts w:eastAsia="Calibri"/>
                <w:sz w:val="20"/>
                <w:szCs w:val="20"/>
                <w:lang w:val="ru-RU"/>
              </w:rPr>
              <w:t>отношениям управления по экономическому развитию администрации района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3037D0" w:rsidRPr="0023379B" w:rsidRDefault="00454DFD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t>По мере необходимости в течение года</w:t>
            </w:r>
          </w:p>
        </w:tc>
      </w:tr>
      <w:tr w:rsidR="003037D0" w:rsidRPr="0023379B" w:rsidTr="0023379B">
        <w:trPr>
          <w:trHeight w:val="1771"/>
          <w:jc w:val="center"/>
        </w:trPr>
        <w:tc>
          <w:tcPr>
            <w:tcW w:w="425" w:type="dxa"/>
            <w:vMerge/>
            <w:shd w:val="clear" w:color="auto" w:fill="FFFFFF"/>
          </w:tcPr>
          <w:p w:rsidR="003037D0" w:rsidRPr="0023379B" w:rsidRDefault="003037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03" w:type="dxa"/>
            <w:vMerge/>
            <w:shd w:val="clear" w:color="auto" w:fill="FFFFFF"/>
          </w:tcPr>
          <w:p w:rsidR="003037D0" w:rsidRPr="0023379B" w:rsidRDefault="003037D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72" w:type="dxa"/>
            <w:shd w:val="clear" w:color="auto" w:fill="FFFFFF"/>
          </w:tcPr>
          <w:p w:rsidR="003037D0" w:rsidRPr="0023379B" w:rsidRDefault="00454DFD">
            <w:pPr>
              <w:jc w:val="both"/>
              <w:rPr>
                <w:sz w:val="20"/>
                <w:szCs w:val="20"/>
                <w:lang w:val="ru-RU"/>
              </w:rPr>
            </w:pPr>
            <w:r w:rsidRPr="0023379B">
              <w:rPr>
                <w:sz w:val="20"/>
                <w:szCs w:val="20"/>
                <w:lang w:val="ru-RU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п. 2.6 Положения </w:t>
            </w:r>
            <w:r w:rsidRPr="0023379B">
              <w:rPr>
                <w:sz w:val="20"/>
                <w:szCs w:val="20"/>
                <w:lang w:val="ru-RU"/>
              </w:rPr>
              <w:t>о муниципальном жилищном контроле</w:t>
            </w:r>
          </w:p>
          <w:p w:rsidR="003037D0" w:rsidRPr="0023379B" w:rsidRDefault="003037D0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952" w:type="dxa"/>
            <w:shd w:val="clear" w:color="auto" w:fill="FFFFFF"/>
          </w:tcPr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t>Отдел по экономике  и имущественным  отношениям управления по экономическому развитию администрации района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3037D0" w:rsidRPr="0023379B" w:rsidRDefault="00454DFD">
            <w:pPr>
              <w:rPr>
                <w:rFonts w:eastAsia="Calibri"/>
                <w:sz w:val="20"/>
                <w:szCs w:val="20"/>
              </w:rPr>
            </w:pPr>
            <w:r w:rsidRPr="0023379B">
              <w:rPr>
                <w:rFonts w:eastAsia="Calibri"/>
                <w:sz w:val="20"/>
                <w:szCs w:val="20"/>
              </w:rPr>
              <w:t xml:space="preserve">По </w:t>
            </w:r>
            <w:proofErr w:type="spellStart"/>
            <w:r w:rsidRPr="0023379B">
              <w:rPr>
                <w:rFonts w:eastAsia="Calibri"/>
                <w:sz w:val="20"/>
                <w:szCs w:val="20"/>
              </w:rPr>
              <w:t>мере</w:t>
            </w:r>
            <w:proofErr w:type="spellEnd"/>
            <w:r w:rsidRPr="0023379B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3379B">
              <w:rPr>
                <w:rFonts w:eastAsia="Calibri"/>
                <w:sz w:val="20"/>
                <w:szCs w:val="20"/>
              </w:rPr>
              <w:t>обновления</w:t>
            </w:r>
            <w:proofErr w:type="spellEnd"/>
          </w:p>
        </w:tc>
      </w:tr>
      <w:tr w:rsidR="003037D0" w:rsidRPr="0023379B" w:rsidTr="0023379B">
        <w:trPr>
          <w:trHeight w:val="1946"/>
          <w:jc w:val="center"/>
        </w:trPr>
        <w:tc>
          <w:tcPr>
            <w:tcW w:w="425" w:type="dxa"/>
            <w:shd w:val="clear" w:color="auto" w:fill="FFFFFF"/>
          </w:tcPr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</w:rPr>
            </w:pPr>
            <w:r w:rsidRPr="0023379B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2203" w:type="dxa"/>
            <w:shd w:val="clear" w:color="auto" w:fill="FFFFFF"/>
          </w:tcPr>
          <w:p w:rsidR="003037D0" w:rsidRPr="0023379B" w:rsidRDefault="00454DFD">
            <w:pPr>
              <w:ind w:firstLine="3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23379B">
              <w:rPr>
                <w:rFonts w:eastAsia="Calibri"/>
                <w:sz w:val="20"/>
                <w:szCs w:val="20"/>
              </w:rPr>
              <w:t>Консультирование</w:t>
            </w:r>
            <w:proofErr w:type="spellEnd"/>
          </w:p>
        </w:tc>
        <w:tc>
          <w:tcPr>
            <w:tcW w:w="3372" w:type="dxa"/>
            <w:shd w:val="clear" w:color="auto" w:fill="FFFFFF"/>
          </w:tcPr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t xml:space="preserve">Проведение должностными лицами администрации Палкинского района </w:t>
            </w:r>
            <w:r w:rsidRPr="0023379B">
              <w:rPr>
                <w:rFonts w:eastAsia="Calibri"/>
                <w:sz w:val="20"/>
                <w:szCs w:val="20"/>
                <w:lang w:val="ru-RU"/>
              </w:rPr>
              <w:t>консультаций по вопросам:</w:t>
            </w:r>
          </w:p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t>жилищного законодательства.</w:t>
            </w:r>
          </w:p>
          <w:p w:rsidR="003037D0" w:rsidRPr="0023379B" w:rsidRDefault="00454DFD">
            <w:pPr>
              <w:jc w:val="both"/>
              <w:rPr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t xml:space="preserve">Консультирование осуществляется посредствам </w:t>
            </w:r>
            <w:r w:rsidRPr="0023379B">
              <w:rPr>
                <w:sz w:val="20"/>
                <w:szCs w:val="20"/>
                <w:lang w:val="ru-RU"/>
              </w:rPr>
              <w:t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</w:t>
            </w:r>
            <w:r w:rsidRPr="0023379B">
              <w:rPr>
                <w:sz w:val="20"/>
                <w:szCs w:val="20"/>
                <w:lang w:val="ru-RU"/>
              </w:rPr>
              <w:t xml:space="preserve"> Федеральным </w:t>
            </w:r>
            <w:hyperlink r:id="rId16">
              <w:r w:rsidRPr="0023379B">
                <w:rPr>
                  <w:sz w:val="20"/>
                  <w:szCs w:val="20"/>
                  <w:lang w:val="ru-RU"/>
                </w:rPr>
                <w:t>законом</w:t>
              </w:r>
            </w:hyperlink>
            <w:r w:rsidRPr="0023379B">
              <w:rPr>
                <w:sz w:val="20"/>
                <w:szCs w:val="20"/>
                <w:lang w:val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952" w:type="dxa"/>
            <w:shd w:val="clear" w:color="auto" w:fill="FFFFFF"/>
          </w:tcPr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t>Отдел по экономике  и имущественным  отношениям управления по экономическому развитию админист</w:t>
            </w:r>
            <w:r w:rsidRPr="0023379B">
              <w:rPr>
                <w:rFonts w:eastAsia="Calibri"/>
                <w:sz w:val="20"/>
                <w:szCs w:val="20"/>
                <w:lang w:val="ru-RU"/>
              </w:rPr>
              <w:t>рации района</w:t>
            </w:r>
          </w:p>
        </w:tc>
        <w:tc>
          <w:tcPr>
            <w:tcW w:w="1968" w:type="dxa"/>
            <w:shd w:val="clear" w:color="auto" w:fill="FFFFFF"/>
            <w:vAlign w:val="center"/>
          </w:tcPr>
          <w:p w:rsidR="003037D0" w:rsidRPr="0023379B" w:rsidRDefault="00454DFD">
            <w:pPr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23379B">
              <w:rPr>
                <w:rFonts w:eastAsia="Calibri"/>
                <w:sz w:val="20"/>
                <w:szCs w:val="20"/>
                <w:lang w:val="ru-RU"/>
              </w:rPr>
              <w:t>В течение года (при наличии оснований)</w:t>
            </w:r>
          </w:p>
          <w:p w:rsidR="003037D0" w:rsidRPr="0023379B" w:rsidRDefault="003037D0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23379B" w:rsidRDefault="0023379B">
      <w:pPr>
        <w:jc w:val="center"/>
        <w:rPr>
          <w:rFonts w:eastAsia="Calibri"/>
          <w:b/>
          <w:lang w:val="ru-RU"/>
        </w:rPr>
      </w:pPr>
    </w:p>
    <w:p w:rsidR="003037D0" w:rsidRPr="0023379B" w:rsidRDefault="0023379B">
      <w:pPr>
        <w:jc w:val="center"/>
        <w:rPr>
          <w:rFonts w:eastAsia="Calibri"/>
          <w:b/>
          <w:lang w:val="ru-RU"/>
        </w:rPr>
      </w:pPr>
      <w:r w:rsidRPr="0023379B">
        <w:rPr>
          <w:rFonts w:eastAsia="Calibri"/>
          <w:b/>
          <w:lang w:val="ru-RU"/>
        </w:rPr>
        <w:t>4.</w:t>
      </w:r>
      <w:r w:rsidR="00454DFD" w:rsidRPr="0023379B">
        <w:rPr>
          <w:rFonts w:eastAsia="Calibri"/>
          <w:b/>
          <w:lang w:val="ru-RU"/>
        </w:rPr>
        <w:t xml:space="preserve"> Показатели результативности и эффективности Программы</w:t>
      </w:r>
    </w:p>
    <w:p w:rsidR="003037D0" w:rsidRPr="0023379B" w:rsidRDefault="003037D0">
      <w:pPr>
        <w:jc w:val="center"/>
        <w:rPr>
          <w:rFonts w:eastAsia="Calibri"/>
          <w:b/>
          <w:lang w:val="ru-RU"/>
        </w:rPr>
      </w:pPr>
    </w:p>
    <w:p w:rsidR="003037D0" w:rsidRPr="0023379B" w:rsidRDefault="00454DFD" w:rsidP="0023379B">
      <w:pPr>
        <w:jc w:val="both"/>
        <w:rPr>
          <w:lang w:val="ru-RU"/>
        </w:rPr>
      </w:pPr>
      <w:r w:rsidRPr="0023379B">
        <w:rPr>
          <w:lang w:val="ru-RU"/>
        </w:rPr>
        <w:t>Реализация Программы способствует:</w:t>
      </w:r>
    </w:p>
    <w:p w:rsidR="003037D0" w:rsidRPr="0023379B" w:rsidRDefault="00454DFD" w:rsidP="0023379B">
      <w:pPr>
        <w:tabs>
          <w:tab w:val="left" w:pos="-397"/>
          <w:tab w:val="left" w:pos="595"/>
        </w:tabs>
        <w:ind w:firstLine="397"/>
        <w:jc w:val="both"/>
        <w:rPr>
          <w:lang w:val="ru-RU"/>
        </w:rPr>
      </w:pPr>
      <w:r w:rsidRPr="0023379B">
        <w:rPr>
          <w:lang w:val="ru-RU"/>
        </w:rPr>
        <w:t xml:space="preserve">- </w:t>
      </w:r>
      <w:r w:rsidRPr="0023379B">
        <w:rPr>
          <w:shd w:val="clear" w:color="auto" w:fill="FFFFFF"/>
          <w:lang w:val="ru-RU"/>
        </w:rPr>
        <w:t>повышению уровня правовой грамотности контролируемых лиц;</w:t>
      </w:r>
    </w:p>
    <w:p w:rsidR="003037D0" w:rsidRPr="0023379B" w:rsidRDefault="00454DFD" w:rsidP="0023379B">
      <w:pPr>
        <w:tabs>
          <w:tab w:val="left" w:pos="-426"/>
          <w:tab w:val="left" w:pos="566"/>
        </w:tabs>
        <w:jc w:val="both"/>
        <w:rPr>
          <w:lang w:val="ru-RU"/>
        </w:rPr>
      </w:pPr>
      <w:r w:rsidRPr="0023379B">
        <w:rPr>
          <w:lang w:val="ru-RU"/>
        </w:rPr>
        <w:t xml:space="preserve">    </w:t>
      </w:r>
      <w:r w:rsidRPr="0023379B">
        <w:rPr>
          <w:lang w:val="ru-RU"/>
        </w:rPr>
        <w:t xml:space="preserve">- повышению прозрачности деятельности Администрации </w:t>
      </w:r>
      <w:r w:rsidRPr="0023379B">
        <w:rPr>
          <w:lang w:val="ru-RU"/>
        </w:rPr>
        <w:t>Палкинского</w:t>
      </w:r>
      <w:r w:rsidRPr="0023379B">
        <w:rPr>
          <w:lang w:val="ru-RU"/>
        </w:rPr>
        <w:t xml:space="preserve"> района при осуществлении муниципального жилищного контроля;</w:t>
      </w:r>
    </w:p>
    <w:p w:rsidR="003037D0" w:rsidRPr="0023379B" w:rsidRDefault="00454DFD" w:rsidP="0023379B">
      <w:pPr>
        <w:tabs>
          <w:tab w:val="left" w:pos="-426"/>
          <w:tab w:val="left" w:pos="566"/>
        </w:tabs>
        <w:jc w:val="both"/>
        <w:rPr>
          <w:lang w:val="ru-RU"/>
        </w:rPr>
      </w:pPr>
      <w:r w:rsidRPr="0023379B">
        <w:rPr>
          <w:lang w:val="ru-RU"/>
        </w:rPr>
        <w:t xml:space="preserve">   - снижению количества выявленных нарушений обязательных требований при увеличении количества и качества проводимых профилактическ</w:t>
      </w:r>
      <w:r w:rsidRPr="0023379B">
        <w:rPr>
          <w:lang w:val="ru-RU"/>
        </w:rPr>
        <w:t>их мероприятий.</w:t>
      </w:r>
    </w:p>
    <w:p w:rsidR="003037D0" w:rsidRPr="0023379B" w:rsidRDefault="003037D0" w:rsidP="0023379B">
      <w:pPr>
        <w:ind w:firstLine="709"/>
        <w:jc w:val="both"/>
        <w:rPr>
          <w:rStyle w:val="a3"/>
          <w:lang w:val="ru-RU"/>
        </w:rPr>
      </w:pPr>
    </w:p>
    <w:p w:rsidR="003037D0" w:rsidRPr="0023379B" w:rsidRDefault="003037D0">
      <w:pPr>
        <w:ind w:firstLine="567"/>
        <w:jc w:val="both"/>
        <w:rPr>
          <w:rFonts w:eastAsia="Calibri"/>
          <w:lang w:val="ru-RU"/>
        </w:rPr>
      </w:pPr>
    </w:p>
    <w:sectPr w:rsidR="003037D0" w:rsidRPr="0023379B" w:rsidSect="0023379B">
      <w:headerReference w:type="default" r:id="rId17"/>
      <w:pgSz w:w="11906" w:h="16838"/>
      <w:pgMar w:top="530" w:right="707" w:bottom="1134" w:left="851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FD" w:rsidRDefault="00454DFD" w:rsidP="0023379B">
      <w:r>
        <w:separator/>
      </w:r>
    </w:p>
  </w:endnote>
  <w:endnote w:type="continuationSeparator" w:id="0">
    <w:p w:rsidR="00454DFD" w:rsidRDefault="00454DFD" w:rsidP="0023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St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FD" w:rsidRDefault="00454DFD" w:rsidP="0023379B">
      <w:r>
        <w:separator/>
      </w:r>
    </w:p>
  </w:footnote>
  <w:footnote w:type="continuationSeparator" w:id="0">
    <w:p w:rsidR="00454DFD" w:rsidRDefault="00454DFD" w:rsidP="00233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9B" w:rsidRDefault="0023379B">
    <w:pPr>
      <w:pStyle w:val="aa"/>
      <w:jc w:val="center"/>
      <w:rPr>
        <w:lang w:val="ru-RU"/>
      </w:rPr>
    </w:pPr>
  </w:p>
  <w:p w:rsidR="0023379B" w:rsidRDefault="0023379B">
    <w:pPr>
      <w:pStyle w:val="aa"/>
      <w:jc w:val="center"/>
    </w:pPr>
    <w:sdt>
      <w:sdtPr>
        <w:id w:val="-199864000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173DB" w:rsidRPr="00B173DB">
          <w:rPr>
            <w:noProof/>
            <w:lang w:val="ru-RU"/>
          </w:rPr>
          <w:t>4</w:t>
        </w:r>
        <w: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7629"/>
    <w:multiLevelType w:val="multilevel"/>
    <w:tmpl w:val="B51E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7990668"/>
    <w:multiLevelType w:val="multilevel"/>
    <w:tmpl w:val="FEB87B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37D0"/>
    <w:rsid w:val="0023379B"/>
    <w:rsid w:val="003037D0"/>
    <w:rsid w:val="00454DFD"/>
    <w:rsid w:val="008859B6"/>
    <w:rsid w:val="00B1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blk">
    <w:name w:val="blk"/>
    <w:basedOn w:val="a0"/>
    <w:qFormat/>
  </w:style>
  <w:style w:type="character" w:styleId="a3">
    <w:name w:val="Emphasis"/>
    <w:qFormat/>
    <w:rPr>
      <w:i/>
      <w:iCs/>
    </w:rPr>
  </w:style>
  <w:style w:type="character" w:customStyle="1" w:styleId="WW8Num2z0">
    <w:name w:val="WW8Num2z0"/>
    <w:qFormat/>
    <w:rPr>
      <w:sz w:val="26"/>
      <w:szCs w:val="26"/>
    </w:rPr>
  </w:style>
  <w:style w:type="character" w:customStyle="1" w:styleId="WW8Num2ztrue">
    <w:name w:val="WW8Num2ztrue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spacing w:line="100" w:lineRule="atLeast"/>
    </w:pPr>
    <w:rPr>
      <w:rFonts w:ascii="Calibri" w:eastAsia="Times New Roman" w:hAnsi="Calibri" w:cs="Calibri"/>
      <w:b/>
      <w:color w:val="00000A"/>
      <w:sz w:val="20"/>
      <w:szCs w:val="20"/>
      <w:lang w:val="ru-RU" w:eastAsia="ru-RU" w:bidi="ar-SA"/>
    </w:rPr>
  </w:style>
  <w:style w:type="paragraph" w:customStyle="1" w:styleId="ConsPlusNormal">
    <w:name w:val="ConsPlusNormal"/>
    <w:qFormat/>
    <w:pPr>
      <w:spacing w:line="100" w:lineRule="atLeast"/>
    </w:pPr>
    <w:rPr>
      <w:rFonts w:eastAsia="Times New Roman" w:cs="Times New Roman"/>
      <w:color w:val="00000A"/>
      <w:sz w:val="28"/>
      <w:szCs w:val="28"/>
      <w:lang w:val="ru-RU" w:eastAsia="ru-RU" w:bidi="ar-SA"/>
    </w:rPr>
  </w:style>
  <w:style w:type="paragraph" w:customStyle="1" w:styleId="ConsTitle">
    <w:name w:val="ConsTitle"/>
    <w:qFormat/>
    <w:pPr>
      <w:spacing w:line="100" w:lineRule="atLeast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val="ru-RU" w:eastAsia="ru-RU" w:bidi="ar-SA"/>
    </w:rPr>
  </w:style>
  <w:style w:type="paragraph" w:customStyle="1" w:styleId="Default">
    <w:name w:val="Default"/>
    <w:qFormat/>
    <w:pPr>
      <w:spacing w:line="100" w:lineRule="atLeast"/>
    </w:pPr>
    <w:rPr>
      <w:rFonts w:ascii="Courier Std" w:eastAsia="Times New Roman" w:hAnsi="Courier Std" w:cs="Courier Std"/>
      <w:color w:val="000000"/>
      <w:lang w:val="ru-RU" w:eastAsia="ru-RU" w:bidi="ar-S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FORMATTEXT">
    <w:name w:val=".FORMATTEXT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TEXT">
    <w:name w:val=".HEADERTEXT"/>
    <w:qFormat/>
    <w:pPr>
      <w:widowControl w:val="0"/>
      <w:autoSpaceDE w:val="0"/>
    </w:pPr>
    <w:rPr>
      <w:rFonts w:ascii="Arial" w:eastAsia="Times New Roman" w:hAnsi="Arial" w:cs="Arial"/>
      <w:color w:val="2B4279"/>
      <w:sz w:val="20"/>
      <w:szCs w:val="20"/>
      <w:lang w:val="ru-RU" w:bidi="ar-SA"/>
    </w:rPr>
  </w:style>
  <w:style w:type="paragraph" w:customStyle="1" w:styleId="formattext0">
    <w:name w:val="formattext"/>
    <w:basedOn w:val="a"/>
    <w:qFormat/>
    <w:pPr>
      <w:suppressAutoHyphens w:val="0"/>
      <w:spacing w:before="100" w:after="100"/>
    </w:pPr>
  </w:style>
  <w:style w:type="numbering" w:customStyle="1" w:styleId="WW8Num2">
    <w:name w:val="WW8Num2"/>
    <w:qFormat/>
  </w:style>
  <w:style w:type="paragraph" w:styleId="aa">
    <w:name w:val="header"/>
    <w:basedOn w:val="a"/>
    <w:link w:val="ab"/>
    <w:uiPriority w:val="99"/>
    <w:unhideWhenUsed/>
    <w:rsid w:val="002337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9B"/>
  </w:style>
  <w:style w:type="paragraph" w:styleId="ac">
    <w:name w:val="footer"/>
    <w:basedOn w:val="a"/>
    <w:link w:val="ad"/>
    <w:uiPriority w:val="99"/>
    <w:unhideWhenUsed/>
    <w:rsid w:val="002337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9B"/>
  </w:style>
  <w:style w:type="paragraph" w:styleId="ae">
    <w:name w:val="Balloon Text"/>
    <w:basedOn w:val="a"/>
    <w:link w:val="af"/>
    <w:uiPriority w:val="99"/>
    <w:semiHidden/>
    <w:unhideWhenUsed/>
    <w:rsid w:val="0023379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379B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blk">
    <w:name w:val="blk"/>
    <w:basedOn w:val="a0"/>
    <w:qFormat/>
  </w:style>
  <w:style w:type="character" w:styleId="a3">
    <w:name w:val="Emphasis"/>
    <w:qFormat/>
    <w:rPr>
      <w:i/>
      <w:iCs/>
    </w:rPr>
  </w:style>
  <w:style w:type="character" w:customStyle="1" w:styleId="WW8Num2z0">
    <w:name w:val="WW8Num2z0"/>
    <w:qFormat/>
    <w:rPr>
      <w:sz w:val="26"/>
      <w:szCs w:val="26"/>
    </w:rPr>
  </w:style>
  <w:style w:type="character" w:customStyle="1" w:styleId="WW8Num2ztrue">
    <w:name w:val="WW8Num2ztrue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spacing w:line="100" w:lineRule="atLeast"/>
    </w:pPr>
    <w:rPr>
      <w:rFonts w:ascii="Calibri" w:eastAsia="Times New Roman" w:hAnsi="Calibri" w:cs="Calibri"/>
      <w:b/>
      <w:color w:val="00000A"/>
      <w:sz w:val="20"/>
      <w:szCs w:val="20"/>
      <w:lang w:val="ru-RU" w:eastAsia="ru-RU" w:bidi="ar-SA"/>
    </w:rPr>
  </w:style>
  <w:style w:type="paragraph" w:customStyle="1" w:styleId="ConsPlusNormal">
    <w:name w:val="ConsPlusNormal"/>
    <w:qFormat/>
    <w:pPr>
      <w:spacing w:line="100" w:lineRule="atLeast"/>
    </w:pPr>
    <w:rPr>
      <w:rFonts w:eastAsia="Times New Roman" w:cs="Times New Roman"/>
      <w:color w:val="00000A"/>
      <w:sz w:val="28"/>
      <w:szCs w:val="28"/>
      <w:lang w:val="ru-RU" w:eastAsia="ru-RU" w:bidi="ar-SA"/>
    </w:rPr>
  </w:style>
  <w:style w:type="paragraph" w:customStyle="1" w:styleId="ConsTitle">
    <w:name w:val="ConsTitle"/>
    <w:qFormat/>
    <w:pPr>
      <w:spacing w:line="100" w:lineRule="atLeast"/>
      <w:ind w:right="19772"/>
    </w:pPr>
    <w:rPr>
      <w:rFonts w:ascii="Arial" w:eastAsia="Times New Roman" w:hAnsi="Arial" w:cs="Arial"/>
      <w:b/>
      <w:bCs/>
      <w:color w:val="00000A"/>
      <w:sz w:val="16"/>
      <w:szCs w:val="16"/>
      <w:lang w:val="ru-RU" w:eastAsia="ru-RU" w:bidi="ar-SA"/>
    </w:rPr>
  </w:style>
  <w:style w:type="paragraph" w:customStyle="1" w:styleId="Default">
    <w:name w:val="Default"/>
    <w:qFormat/>
    <w:pPr>
      <w:spacing w:line="100" w:lineRule="atLeast"/>
    </w:pPr>
    <w:rPr>
      <w:rFonts w:ascii="Courier Std" w:eastAsia="Times New Roman" w:hAnsi="Courier Std" w:cs="Courier Std"/>
      <w:color w:val="000000"/>
      <w:lang w:val="ru-RU" w:eastAsia="ru-RU" w:bidi="ar-S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FORMATTEXT">
    <w:name w:val=".FORMATTEXT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TEXT">
    <w:name w:val=".HEADERTEXT"/>
    <w:qFormat/>
    <w:pPr>
      <w:widowControl w:val="0"/>
      <w:autoSpaceDE w:val="0"/>
    </w:pPr>
    <w:rPr>
      <w:rFonts w:ascii="Arial" w:eastAsia="Times New Roman" w:hAnsi="Arial" w:cs="Arial"/>
      <w:color w:val="2B4279"/>
      <w:sz w:val="20"/>
      <w:szCs w:val="20"/>
      <w:lang w:val="ru-RU" w:bidi="ar-SA"/>
    </w:rPr>
  </w:style>
  <w:style w:type="paragraph" w:customStyle="1" w:styleId="formattext0">
    <w:name w:val="formattext"/>
    <w:basedOn w:val="a"/>
    <w:qFormat/>
    <w:pPr>
      <w:suppressAutoHyphens w:val="0"/>
      <w:spacing w:before="100" w:after="100"/>
    </w:pPr>
  </w:style>
  <w:style w:type="numbering" w:customStyle="1" w:styleId="WW8Num2">
    <w:name w:val="WW8Num2"/>
    <w:qFormat/>
  </w:style>
  <w:style w:type="paragraph" w:styleId="aa">
    <w:name w:val="header"/>
    <w:basedOn w:val="a"/>
    <w:link w:val="ab"/>
    <w:uiPriority w:val="99"/>
    <w:unhideWhenUsed/>
    <w:rsid w:val="002337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9B"/>
  </w:style>
  <w:style w:type="paragraph" w:styleId="ac">
    <w:name w:val="footer"/>
    <w:basedOn w:val="a"/>
    <w:link w:val="ad"/>
    <w:uiPriority w:val="99"/>
    <w:unhideWhenUsed/>
    <w:rsid w:val="0023379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9B"/>
  </w:style>
  <w:style w:type="paragraph" w:styleId="ae">
    <w:name w:val="Balloon Text"/>
    <w:basedOn w:val="a"/>
    <w:link w:val="af"/>
    <w:uiPriority w:val="99"/>
    <w:semiHidden/>
    <w:unhideWhenUsed/>
    <w:rsid w:val="0023379B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379B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3D41C753ED986B9D018B5F9AFAF44EF104AA65778ACEDC085242562AB03BC95B413C7476DF8D1297658A4C96I0fAI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.psk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379AAFAA1D100E328F2BAF8EED5A2F2B76C9320D2F17931C22AAB6D3F68CA0190E3892E5C305E8C6BBD71DFE0039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pskov.ru/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St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D1"/>
    <w:rsid w:val="00D65DD1"/>
    <w:rsid w:val="00F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7D84C3EC774B5BB54530357CB2B9BE">
    <w:name w:val="D17D84C3EC774B5BB54530357CB2B9BE"/>
    <w:rsid w:val="00D65D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7D84C3EC774B5BB54530357CB2B9BE">
    <w:name w:val="D17D84C3EC774B5BB54530357CB2B9BE"/>
    <w:rsid w:val="00D65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Татьяна</cp:lastModifiedBy>
  <cp:revision>3</cp:revision>
  <cp:lastPrinted>2022-12-06T07:08:00Z</cp:lastPrinted>
  <dcterms:created xsi:type="dcterms:W3CDTF">2022-12-06T09:20:00Z</dcterms:created>
  <dcterms:modified xsi:type="dcterms:W3CDTF">2022-12-06T07:12:00Z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