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bookmarkStart w:id="0" w:name="_Hlk177402612"/>
      <w:bookmarkEnd w:id="0"/>
      <w:r>
        <w:rPr>
          <w:rFonts w:cs="Times New Roman" w:ascii="Times New Roman" w:hAnsi="Times New Roman"/>
          <w:sz w:val="30"/>
          <w:szCs w:val="30"/>
          <w:lang w:val="ru-RU"/>
        </w:rPr>
        <w:t>Приложение</w:t>
      </w:r>
    </w:p>
    <w:p>
      <w:pPr>
        <w:pStyle w:val="Normal"/>
        <w:jc w:val="right"/>
        <w:rPr>
          <w:rFonts w:ascii="Times New Roman" w:hAnsi="Times New Roman" w:cs="Times New Roman"/>
          <w:sz w:val="30"/>
          <w:szCs w:val="30"/>
          <w:lang w:val="ru-RU"/>
        </w:rPr>
      </w:pPr>
      <w:r>
        <w:rPr>
          <w:rFonts w:cs="Times New Roman" w:ascii="Times New Roman" w:hAnsi="Times New Roman"/>
          <w:sz w:val="30"/>
          <w:szCs w:val="30"/>
          <w:lang w:val="ru-RU"/>
        </w:rPr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Информационные материалы для размещения на официальных сайтах региональных органов исполнительной власти/муниципальных образований субъекта Российской Федерации информацию о вступлении в силу требований по маркировке средствами идентификации</w:t>
      </w:r>
    </w:p>
    <w:p>
      <w:pPr>
        <w:pStyle w:val="Normal"/>
        <w:rPr>
          <w:b/>
          <w:bCs/>
          <w:lang w:val="ru-RU"/>
        </w:rPr>
      </w:pPr>
      <w:r>
        <w:rPr>
          <w:b/>
          <w:bCs/>
          <w:lang w:val="ru-RU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Постановлением Правительства Российской Федерации от 21 ноября 2023 г. № 1944 утверждены: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перечень случаев, при которых продажа товаров, подлежащих обязательной маркировке средствами идентификации, запрещена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 о таких товарах, и особенностей внедрения указанного запрета в отношении отдельных товаров;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Правила применения запрета продажи товаров, подлежащих обязательной маркировке средствами идентификации, на основании информации, содержащейся в государственной информационной системе мониторинга за оборотом товаров, подлежащих обязательной маркировке средствами идентификации, или отсутствия в указанной государственной информационной системе необходимой информации, в том числе правил получения информации из указанной государственной информационной системы (далее соответственно – Правила запрета, Перечень случаев).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Согласно срокам введения запрета розничной продажи товаров на основании информации, полученной из информационной системы мониторинга, предусмотренными Перечнем случаев: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вводятся требования для участников оборота товаров, осуществляющих розничную реализацию товаров, по проверке кода маркировки при продаже в режиме реального времени (в режиме онлайн):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безалкогольных напитков и соков: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безалкогольных напитков и соков, указанных в подпункте ""а" пункта 3 постановления № 887 - с 5 февраля 2025 г.;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 для безалкогольных напитков, указанных в подпункте "б" пункта 3 постановления № 887 - с 1 июня 2025 г.;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медицинских изделий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2"/>
      </w:r>
      <w:r>
        <w:rPr>
          <w:rFonts w:cs="Times New Roman" w:ascii="Times New Roman" w:hAnsi="Times New Roman"/>
          <w:sz w:val="28"/>
          <w:szCs w:val="28"/>
        </w:rPr>
        <w:t xml:space="preserve"> – с </w:t>
      </w:r>
      <w:bookmarkStart w:id="1" w:name="_Hlk188449749"/>
      <w:r>
        <w:rPr>
          <w:rFonts w:cs="Times New Roman" w:ascii="Times New Roman" w:hAnsi="Times New Roman"/>
          <w:sz w:val="28"/>
          <w:szCs w:val="28"/>
        </w:rPr>
        <w:t>1 марта 2025 г.;</w:t>
      </w:r>
      <w:bookmarkEnd w:id="1"/>
      <w:r>
        <w:rPr>
          <w:rFonts w:cs="Times New Roman"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кресел-колясок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3"/>
      </w:r>
      <w:r>
        <w:rPr>
          <w:rFonts w:cs="Times New Roman" w:ascii="Times New Roman" w:hAnsi="Times New Roman"/>
          <w:sz w:val="28"/>
          <w:szCs w:val="28"/>
        </w:rPr>
        <w:t xml:space="preserve"> – с 1 марта 2025 г.;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  </w:t>
      </w:r>
      <w:r>
        <w:rPr>
          <w:rFonts w:cs="Times New Roman" w:ascii="Times New Roman" w:hAnsi="Times New Roman"/>
          <w:b/>
          <w:bCs/>
          <w:sz w:val="28"/>
          <w:szCs w:val="28"/>
        </w:rPr>
        <w:t>с 1 марта 2025 г.</w:t>
      </w:r>
      <w:r>
        <w:rPr>
          <w:rFonts w:cs="Times New Roman" w:ascii="Times New Roman" w:hAnsi="Times New Roman"/>
          <w:sz w:val="28"/>
          <w:szCs w:val="28"/>
        </w:rPr>
        <w:t xml:space="preserve"> вводятся требования для участников оборота товаров, осуществляющих розничную реализацию товаров, по проверке кода маркировки при продаже не в режиме реального времени (в режиме офлайн):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 табачной продукции, никотинсодержащей и безникотиновой продукции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4"/>
      </w:r>
      <w:r>
        <w:rPr>
          <w:rFonts w:cs="Times New Roman" w:ascii="Times New Roman" w:hAnsi="Times New Roman"/>
          <w:sz w:val="28"/>
          <w:szCs w:val="28"/>
        </w:rPr>
        <w:t xml:space="preserve">; 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молочной продукции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5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3) упакованной воды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6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4) пива, напитков, изготавливаемых на основе пива, </w:t>
        <w:br/>
        <w:t>и отдельных видов слабоалкогольных напитков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7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парфюмерно-косметической продукции, предназначенной для гигиены рук, с заявленным в маркировке потребительской упаковки антимикробным действием, а также кожных антисептиков - дезинфицирующих средств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8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6) биологически активных добавок к пище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9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7) обувных товаров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10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8) товаров легкой промышленности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11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9) фототоваров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12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10) шин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13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11) духов и туалетной воды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14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12) медицинских изделий</w:t>
      </w:r>
      <w:r>
        <w:rPr>
          <w:rStyle w:val="Style11"/>
          <w:rFonts w:cs="Times New Roman" w:ascii="Times New Roman" w:hAnsi="Times New Roman"/>
          <w:sz w:val="28"/>
          <w:szCs w:val="28"/>
        </w:rPr>
        <w:footnoteReference w:id="15"/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13) кресел-колясок</w:t>
      </w:r>
      <w:r>
        <w:rPr>
          <w:rFonts w:cs="Times New Roman" w:ascii="Times New Roman" w:hAnsi="Times New Roman"/>
          <w:sz w:val="28"/>
          <w:szCs w:val="28"/>
          <w:vertAlign w:val="superscript"/>
        </w:rPr>
        <w:t>2</w:t>
      </w:r>
      <w:r>
        <w:rPr>
          <w:rFonts w:cs="Times New Roman"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Пунктом 6 Правил запрета предусмотрено, что продавец не вправе осуществлять розничную продажу товара при наличии одного или нескольких случаев, указанных в Перечне.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Справочные материалы по вопросу введения запрета продажи товаров, подлежащих обязательной маркировке средствами идентификации, доступны по </w:t>
      </w:r>
      <w:r>
        <w:rPr>
          <w:rFonts w:cs="Times New Roman" w:ascii="Times New Roman" w:hAnsi="Times New Roman"/>
          <w:sz w:val="28"/>
          <w:szCs w:val="28"/>
          <w:lang w:val="ru-RU"/>
        </w:rPr>
        <w:t>ссылкам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- </w:t>
      </w:r>
      <w:hyperlink r:id="rId2">
        <w:r>
          <w:rPr>
            <w:rStyle w:val="-"/>
            <w:rFonts w:cs="Times New Roman" w:ascii="Times New Roman" w:hAnsi="Times New Roman"/>
            <w:sz w:val="24"/>
            <w:szCs w:val="24"/>
          </w:rPr>
          <w:t>https://markirovka.ru/community/rezhim-proverok-na-kassakh/oflayn-proverka-na-kassakh-lokalnyy-modul-chz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  <w:hyperlink r:id="rId3">
        <w:r>
          <w:rPr>
            <w:rFonts w:cs="Times New Roman" w:ascii="Times New Roman" w:hAnsi="Times New Roman"/>
            <w:sz w:val="24"/>
            <w:szCs w:val="24"/>
          </w:rPr>
          <w:t>.</w:t>
        </w:r>
      </w:hyperlink>
    </w:p>
    <w:p>
      <w:pPr>
        <w:pStyle w:val="Normal"/>
        <w:spacing w:lineRule="auto" w:line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>- листовки со справочной информацией:</w:t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4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https://xn--80ajghhoc2aj1c8b.xn--p1ai/business/projects/tobacco/checkout/helper/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5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https://xn--80ajghhoc2aj1c8b.xn--p1ai/business/projects/dairy/checkout/helper/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6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https://xn--80ajghhoc2aj1c8b.xn--p1ai/business/projects/water/checkout/helper/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</w:t>
      </w:r>
      <w:r>
        <w:rPr>
          <w:sz w:val="24"/>
          <w:szCs w:val="24"/>
        </w:rPr>
        <w:t xml:space="preserve"> </w:t>
      </w:r>
      <w:hyperlink r:id="rId7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https://xn--80ajghhoc2aj1c8b.xn--p1ai/business/projects/beer/helper/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8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https://xn--80ajghhoc2aj1c8b.xn--p1ai/business/projects/antiseptic/helper/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9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https://xn--80ajghhoc2aj1c8b.xn--p1ai/business/projects/dietarysup/helper/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10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https://xn--80ajghhoc2aj1c8b.xn--p1ai/business/projects/footwear/helper/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11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https://xn--80ajghhoc2aj1c8b.xn--p1ai/business/projects/light_industry/helper/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</w:t>
      </w:r>
      <w:hyperlink r:id="rId12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https://xn--80ajghhoc2aj1c8b.xn--p1ai/business/projects/photo_cameras_and_flashbulbs/helper/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13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https://xn--80ajghhoc2aj1c8b.xn--p1ai/business/projects/tyres/helper/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 xml:space="preserve">- </w:t>
      </w:r>
      <w:hyperlink r:id="rId14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https://xn--80ajghhoc2aj1c8b.xn--p1ai/business/projects/perfumes/helper/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</w:t>
      </w:r>
      <w:hyperlink r:id="rId15">
        <w:r>
          <w:rPr>
            <w:rStyle w:val="-"/>
            <w:rFonts w:cs="Times New Roman" w:ascii="Times New Roman" w:hAnsi="Times New Roman"/>
            <w:sz w:val="24"/>
            <w:szCs w:val="24"/>
            <w:lang w:val="ru-RU"/>
          </w:rPr>
          <w:t>https://xn--80ajghhoc2aj1c8b.xn--p1ai/business/projects/medical_devices/checkout/helper/</w:t>
        </w:r>
      </w:hyperlink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4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b/>
          <w:bCs/>
          <w:lang w:val="ru-RU"/>
        </w:rPr>
      </w:pPr>
      <w:r>
        <w:rPr>
          <w:b/>
          <w:bCs/>
          <w:lang w:val="ru-RU"/>
        </w:rPr>
      </w:r>
      <w:bookmarkStart w:id="2" w:name="_Hlk177402612_Копия_1"/>
      <w:bookmarkStart w:id="3" w:name="_Hlk177402612_Копия_1"/>
      <w:bookmarkEnd w:id="3"/>
    </w:p>
    <w:p>
      <w:pPr>
        <w:pStyle w:val="Normal"/>
        <w:rPr>
          <w:lang w:val="ru-RU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Style21"/>
        <w:rPr>
          <w:sz w:val="13"/>
          <w:szCs w:val="13"/>
        </w:rPr>
      </w:pPr>
      <w:r>
        <w:rPr>
          <w:rStyle w:val="Style10"/>
        </w:rPr>
        <w:footnoteRef/>
      </w:r>
      <w:r>
        <w:rPr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894</w:t>
      </w:r>
    </w:p>
  </w:footnote>
  <w:footnote w:id="3">
    <w:p>
      <w:pPr>
        <w:pStyle w:val="Style21"/>
        <w:rPr>
          <w:sz w:val="13"/>
          <w:szCs w:val="13"/>
        </w:rPr>
      </w:pPr>
      <w:r>
        <w:rPr>
          <w:rStyle w:val="Style10"/>
        </w:rPr>
        <w:footnoteRef/>
      </w:r>
      <w:r>
        <w:rPr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885</w:t>
      </w:r>
    </w:p>
  </w:footnote>
  <w:footnote w:id="4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28 февраля 2019 г. № 224.</w:t>
      </w:r>
    </w:p>
  </w:footnote>
  <w:footnote w:id="5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  <w:shd w:fill="FFFFFF" w:val="clear"/>
        </w:rPr>
        <w:t>Товары, подлежащие маркировке средствами идентификации в соответствии с постановлением Правительства Российской Федерации от 15 декабря 2020 г. № 2099</w:t>
      </w:r>
    </w:p>
  </w:footnote>
  <w:footnote w:id="6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  <w:shd w:fill="FFFFFF" w:val="clear"/>
        </w:rPr>
        <w:t>Товары</w:t>
      </w:r>
      <w:r>
        <w:rPr>
          <w:rFonts w:cs="Times New Roman" w:ascii="Times New Roman" w:hAnsi="Times New Roman"/>
          <w:sz w:val="13"/>
          <w:szCs w:val="13"/>
        </w:rPr>
        <w:t>, подлежащие маркировке средствами идентификации в соответствии с постановлением Правительства Российской Федерации от 31 мая 2021 г. № 841</w:t>
      </w:r>
    </w:p>
  </w:footnote>
  <w:footnote w:id="7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30 ноября 2022 г. № 2173.</w:t>
      </w:r>
    </w:p>
  </w:footnote>
  <w:footnote w:id="8">
    <w:p>
      <w:pPr>
        <w:pStyle w:val="Style21"/>
        <w:jc w:val="both"/>
        <w:rPr>
          <w:rFonts w:ascii="Times New Roman" w:hAnsi="Times New Roman" w:cs="Times New Roman"/>
          <w:sz w:val="13"/>
          <w:szCs w:val="13"/>
          <w:shd w:fill="FFFFFF" w:val="clear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  <w:shd w:fill="FFFFFF" w:val="clear"/>
        </w:rPr>
        <w:t>Товары, подлежащие маркировке средствами идентификации в соответствии с постановлением Правительства Российской Федерации от 30 мая 2023 г. № 870</w:t>
      </w:r>
    </w:p>
  </w:footnote>
  <w:footnote w:id="9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мая 2023 г. N 886</w:t>
      </w:r>
    </w:p>
  </w:footnote>
  <w:footnote w:id="10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5 июля 2019 г. № 860</w:t>
      </w:r>
    </w:p>
  </w:footnote>
  <w:footnote w:id="11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№1956</w:t>
      </w:r>
    </w:p>
  </w:footnote>
  <w:footnote w:id="12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1953</w:t>
      </w:r>
    </w:p>
  </w:footnote>
  <w:footnote w:id="13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1958</w:t>
      </w:r>
    </w:p>
  </w:footnote>
  <w:footnote w:id="14">
    <w:p>
      <w:pPr>
        <w:pStyle w:val="Style21"/>
        <w:jc w:val="both"/>
        <w:rPr>
          <w:rFonts w:ascii="Times New Roman" w:hAnsi="Times New Roman" w:cs="Times New Roman"/>
          <w:sz w:val="13"/>
          <w:szCs w:val="13"/>
        </w:rPr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bookmarkStart w:id="4" w:name="_Hlk188448348_Копия_1_Копия_1_Копия_1"/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декабря 2019 г. № 1957</w:t>
      </w:r>
      <w:bookmarkEnd w:id="4"/>
    </w:p>
  </w:footnote>
  <w:footnote w:id="15">
    <w:p>
      <w:pPr>
        <w:pStyle w:val="Style21"/>
        <w:rPr/>
      </w:pPr>
      <w:r>
        <w:rPr>
          <w:rStyle w:val="Style10"/>
        </w:rPr>
        <w:footnoteRef/>
      </w:r>
      <w:r>
        <w:rPr>
          <w:rFonts w:cs="Times New Roman" w:ascii="Times New Roman" w:hAnsi="Times New Roman"/>
          <w:sz w:val="13"/>
          <w:szCs w:val="13"/>
        </w:rPr>
        <w:t xml:space="preserve"> </w:t>
      </w:r>
      <w:r>
        <w:rPr>
          <w:rFonts w:cs="Times New Roman" w:ascii="Times New Roman" w:hAnsi="Times New Roman"/>
          <w:sz w:val="13"/>
          <w:szCs w:val="13"/>
        </w:rPr>
        <w:t>Товары, подлежащие маркировке средствами идентификации в соответствии с постановлением Правительства Российской Федерации от 31 мая 2023 г. № 894</w:t>
      </w:r>
    </w:p>
  </w:footnote>
</w:footnotes>
</file>

<file path=word/settings.xml><?xml version="1.0" encoding="utf-8"?>
<w:settings xmlns:w="http://schemas.openxmlformats.org/wordprocessingml/2006/main">
  <w:zoom w:percent="100"/>
  <w:defaultTabStop w:val="720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uiPriority w:val="9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71111"/>
    <w:rPr>
      <w:color w:val="0000FF"/>
      <w:u w:val="single"/>
    </w:rPr>
  </w:style>
  <w:style w:type="character" w:styleId="Style8">
    <w:name w:val="FollowedHyperlink"/>
    <w:basedOn w:val="DefaultParagraphFont"/>
    <w:uiPriority w:val="99"/>
    <w:semiHidden/>
    <w:unhideWhenUsed/>
    <w:rsid w:val="00176e3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20e7e"/>
    <w:rPr>
      <w:color w:val="605E5C"/>
      <w:shd w:fill="E1DFDD" w:val="clear"/>
    </w:rPr>
  </w:style>
  <w:style w:type="character" w:styleId="Style9" w:customStyle="1">
    <w:name w:val="Текст сноски Знак"/>
    <w:basedOn w:val="DefaultParagraphFont"/>
    <w:uiPriority w:val="99"/>
    <w:semiHidden/>
    <w:qFormat/>
    <w:rsid w:val="006b7557"/>
    <w:rPr>
      <w:sz w:val="20"/>
      <w:szCs w:val="20"/>
    </w:rPr>
  </w:style>
  <w:style w:type="character" w:styleId="Style10">
    <w:name w:val="Символ сноски"/>
    <w:uiPriority w:val="99"/>
    <w:semiHidden/>
    <w:unhideWhenUsed/>
    <w:qFormat/>
    <w:rsid w:val="006b7557"/>
    <w:rPr>
      <w:vertAlign w:val="superscript"/>
    </w:rPr>
  </w:style>
  <w:style w:type="character" w:styleId="Style11">
    <w:name w:val="Footnote Reference"/>
    <w:rPr>
      <w:vertAlign w:val="superscript"/>
    </w:rPr>
  </w:style>
  <w:style w:type="character" w:styleId="Style12">
    <w:name w:val="Символ концевой сноски"/>
    <w:qFormat/>
    <w:rPr>
      <w:vertAlign w:val="superscript"/>
    </w:rPr>
  </w:style>
  <w:style w:type="character" w:styleId="Style13">
    <w:name w:val="Endnote Reference"/>
    <w:rPr>
      <w:vertAlign w:val="superscript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Title"/>
    <w:basedOn w:val="Normal"/>
    <w:next w:val="Normal"/>
    <w:uiPriority w:val="10"/>
    <w:qFormat/>
    <w:pPr>
      <w:keepNext w:val="true"/>
      <w:keepLines/>
      <w:spacing w:before="0" w:after="60"/>
    </w:pPr>
    <w:rPr>
      <w:sz w:val="52"/>
      <w:szCs w:val="52"/>
    </w:rPr>
  </w:style>
  <w:style w:type="paragraph" w:styleId="Style20">
    <w:name w:val="Subtitle"/>
    <w:basedOn w:val="Normal"/>
    <w:next w:val="Normal"/>
    <w:uiPriority w:val="11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qFormat/>
    <w:rsid w:val="00b7111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val="ru-RU"/>
    </w:rPr>
  </w:style>
  <w:style w:type="paragraph" w:styleId="ListParagraph">
    <w:name w:val="List Paragraph"/>
    <w:basedOn w:val="Normal"/>
    <w:uiPriority w:val="34"/>
    <w:qFormat/>
    <w:rsid w:val="00120e7e"/>
    <w:pPr>
      <w:spacing w:before="0" w:after="0"/>
      <w:ind w:left="720" w:hanging="0"/>
      <w:contextualSpacing/>
    </w:pPr>
    <w:rPr/>
  </w:style>
  <w:style w:type="paragraph" w:styleId="Style21">
    <w:name w:val="Footnote Text"/>
    <w:basedOn w:val="Normal"/>
    <w:link w:val="Style9"/>
    <w:uiPriority w:val="99"/>
    <w:semiHidden/>
    <w:unhideWhenUsed/>
    <w:rsid w:val="006b7557"/>
    <w:pPr>
      <w:spacing w:lineRule="auto" w:line="240"/>
    </w:pPr>
    <w:rPr>
      <w:sz w:val="20"/>
      <w:szCs w:val="20"/>
    </w:rPr>
  </w:style>
  <w:style w:type="numbering" w:styleId="Style22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uiPriority w:val="39"/>
    <w:rsid w:val="00a32c0f"/>
    <w:pPr>
      <w:spacing w:line="240" w:lineRule="auto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markirovka.ru/community/rezhim-proverok-na-kassakh/oflayn-proverka-na-kassakh-lokalnyy-modul-chz" TargetMode="External"/><Relationship Id="rId3" Type="http://schemas.openxmlformats.org/officeDocument/2006/relationships/hyperlink" Target="https://markirovka.ru/community/rezhim-proverok-na-kassakh/rezhim-proverok-na-kassakh" TargetMode="External"/><Relationship Id="rId4" Type="http://schemas.openxmlformats.org/officeDocument/2006/relationships/hyperlink" Target="https://xn--80ajghhoc2aj1c8b.xn--p1ai/business/projects/tobacco/checkout/helper/" TargetMode="External"/><Relationship Id="rId5" Type="http://schemas.openxmlformats.org/officeDocument/2006/relationships/hyperlink" Target="https://xn--80ajghhoc2aj1c8b.xn--p1ai/business/projects/dairy/checkout/helper/" TargetMode="External"/><Relationship Id="rId6" Type="http://schemas.openxmlformats.org/officeDocument/2006/relationships/hyperlink" Target="https://xn--80ajghhoc2aj1c8b.xn--p1ai/business/projects/water/checkout/helper/" TargetMode="External"/><Relationship Id="rId7" Type="http://schemas.openxmlformats.org/officeDocument/2006/relationships/hyperlink" Target="https://xn--80ajghhoc2aj1c8b.xn--p1ai/business/projects/beer/helper/" TargetMode="External"/><Relationship Id="rId8" Type="http://schemas.openxmlformats.org/officeDocument/2006/relationships/hyperlink" Target="https://xn--80ajghhoc2aj1c8b.xn--p1ai/business/projects/antiseptic/helper/" TargetMode="External"/><Relationship Id="rId9" Type="http://schemas.openxmlformats.org/officeDocument/2006/relationships/hyperlink" Target="https://xn--80ajghhoc2aj1c8b.xn--p1ai/business/projects/dietarysup/helper/" TargetMode="External"/><Relationship Id="rId10" Type="http://schemas.openxmlformats.org/officeDocument/2006/relationships/hyperlink" Target="https://xn--80ajghhoc2aj1c8b.xn--p1ai/business/projects/footwear/helper/" TargetMode="External"/><Relationship Id="rId11" Type="http://schemas.openxmlformats.org/officeDocument/2006/relationships/hyperlink" Target="https://xn--80ajghhoc2aj1c8b.xn--p1ai/business/projects/light_industry/helper/" TargetMode="External"/><Relationship Id="rId12" Type="http://schemas.openxmlformats.org/officeDocument/2006/relationships/hyperlink" Target="https://xn--80ajghhoc2aj1c8b.xn--p1ai/business/projects/photo_cameras_and_flashbulbs/helper/" TargetMode="External"/><Relationship Id="rId13" Type="http://schemas.openxmlformats.org/officeDocument/2006/relationships/hyperlink" Target="https://xn--80ajghhoc2aj1c8b.xn--p1ai/business/projects/tyres/helper/" TargetMode="External"/><Relationship Id="rId14" Type="http://schemas.openxmlformats.org/officeDocument/2006/relationships/hyperlink" Target="https://xn--80ajghhoc2aj1c8b.xn--p1ai/business/projects/perfumes/helper/" TargetMode="External"/><Relationship Id="rId15" Type="http://schemas.openxmlformats.org/officeDocument/2006/relationships/hyperlink" Target="https://xn--80ajghhoc2aj1c8b.xn--p1ai/business/projects/medical_devices/checkout/helper/" TargetMode="External"/><Relationship Id="rId16" Type="http://schemas.openxmlformats.org/officeDocument/2006/relationships/footnotes" Target="footnotes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269DC-CACA-4457-8434-DB1EF21B2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LibreOffice/7.5.5.2$Windows_X86_64 LibreOffice_project/ca8fe7424262805f223b9a2334bc7181abbcbf5e</Application>
  <AppVersion>15.0000</AppVersion>
  <Pages>3</Pages>
  <Words>706</Words>
  <Characters>5685</Characters>
  <CharactersWithSpaces>6333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2024-09-23T09:00:00Z</dcterms:created>
  <dc:creator>Халимонова Ксения</dc:creator>
  <dc:description/>
  <dc:language>ru-RU</dc:language>
  <cp:lastModifiedBy/>
  <dcterms:modified xsi:type="dcterms:W3CDTF">2025-03-05T09:59:10Z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