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center"/>
        <w:rPr>
          <w:b/>
        </w:rPr>
      </w:pPr>
    </w:p>
    <w:p>
      <w:pPr>
        <w:ind w:right="-1"/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32"/>
          <w:szCs w:val="28"/>
        </w:rPr>
      </w:pPr>
    </w:p>
    <w:p>
      <w:pPr>
        <w:jc w:val="center"/>
        <w:rPr>
          <w:b/>
          <w:sz w:val="32"/>
          <w:szCs w:val="28"/>
        </w:rPr>
      </w:pPr>
    </w:p>
    <w:p>
      <w:pPr>
        <w:jc w:val="center"/>
        <w:rPr>
          <w:b/>
          <w:sz w:val="32"/>
          <w:szCs w:val="28"/>
        </w:rPr>
      </w:pPr>
      <w:bookmarkStart w:id="0" w:name="_GoBack"/>
      <w:bookmarkEnd w:id="0"/>
      <w:r>
        <w:rPr>
          <w:b/>
          <w:sz w:val="32"/>
          <w:szCs w:val="28"/>
        </w:rPr>
        <w:t xml:space="preserve">Памятка по организации и проведению строительных </w:t>
      </w:r>
    </w:p>
    <w:p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и земляных работ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 xml:space="preserve">в охранной зоне ЛЭП</w:t>
      </w:r>
    </w:p>
    <w:p>
      <w:pPr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в охранных зонах ЛЭП разрешаются только после согласования с сетевой организацией. Необходимо подать в</w:t>
      </w:r>
      <w:r>
        <w:rPr>
          <w:sz w:val="28"/>
          <w:szCs w:val="28"/>
        </w:rPr>
        <w:t xml:space="preserve"> Псковский филиал</w:t>
      </w:r>
      <w:r>
        <w:rPr>
          <w:sz w:val="28"/>
          <w:szCs w:val="28"/>
        </w:rPr>
        <w:t xml:space="preserve"> ПАО «</w:t>
      </w:r>
      <w:r>
        <w:rPr>
          <w:sz w:val="28"/>
          <w:szCs w:val="28"/>
        </w:rPr>
        <w:t xml:space="preserve">Россети</w:t>
      </w:r>
      <w:r>
        <w:rPr>
          <w:sz w:val="28"/>
          <w:szCs w:val="28"/>
        </w:rPr>
        <w:t xml:space="preserve"> Северо-Запад» письменное заявление и проектную документацию не позднее чем за 15 рабочих дней 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начала работ.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оформление проектной документации, в соответствии с законодательством о   градостроительной   деятельности   не     является обязательным, следует приложить к заявлению сведения   о параметрах объекта, о сроках и объемах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абот. Лица, получившие решение о согласовании строительных работ в охранных зонах, обязаны обеспечить сохранность объектов электросетевого хозяйства.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Несанкционированные работы в охранных зонах являются административным правонарушением.  При обнаружении данных фактов, сетевая организация обращается в федеральный орган исполнительной власти, уполномоченный на осуществление технического контроля и надзора в электроэнергетике и подает заявление в суд о возмещении ущерба.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Помните, несанкционированные работы в охранных зонах могут повлечь за собой не только отключение абонентов от электроснабжения, но и гибель людей от поражения электрическим током.</w:t>
      </w:r>
    </w:p>
    <w:p>
      <w:pPr>
        <w:jc w:val="both"/>
        <w:rPr>
          <w:sz w:val="28"/>
          <w:szCs w:val="28"/>
        </w:rPr>
      </w:pPr>
    </w:p>
    <w:p>
      <w:pPr>
        <w:ind w:firstLine="709"/>
        <w:contextualSpacing/>
        <w:jc w:val="both"/>
        <w:rPr>
          <w:sz w:val="28"/>
          <w:szCs w:val="28"/>
        </w:rPr>
      </w:pP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Охранная зона проходит вдоль каждой ЛЭП и находится по обе стороны от крайних проводов и изменяется в зависимости от уровня напряжения линии:</w:t>
      </w:r>
    </w:p>
    <w:p>
      <w:pPr>
        <w:pStyle w:val="a7"/>
        <w:numPr>
          <w:numId w:val="10"/>
          <w:ilvl w:val="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0,4 киловольта (1 изолятор, 4 или 5 проводов): охранная зона составляет по 2 метра в обе стороны от крайних проводов.</w:t>
      </w:r>
    </w:p>
    <w:p>
      <w:pPr>
        <w:pStyle w:val="a7"/>
        <w:numPr>
          <w:numId w:val="10"/>
          <w:ilvl w:val="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6 - 10 киловольт (1 изолятор, 3 провода): охранная зона – по 10 метров в обе стороны от крайних проводов.</w:t>
      </w:r>
    </w:p>
    <w:p>
      <w:pPr>
        <w:pStyle w:val="a7"/>
        <w:numPr>
          <w:numId w:val="10"/>
          <w:ilvl w:val="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 киловольт (3 изолятора, три провода, высота опоры до 15 метров): охранная зона – по 15 метров от крайних проводов.</w:t>
      </w:r>
    </w:p>
    <w:p>
      <w:pPr>
        <w:pStyle w:val="a7"/>
        <w:numPr>
          <w:numId w:val="10"/>
          <w:ilvl w:val="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110 киловольт (5-7 изоляторов, три провода, высота опоры до 20 метров): охранная зона – по 20 метров в обе стороны от крайних проводов.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  <w:sectPr>
          <w:headerReference w:type="default" r:id="rId9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напряжение на </w:t>
      </w:r>
      <w:r>
        <w:rPr>
          <w:sz w:val="28"/>
          <w:szCs w:val="28"/>
        </w:rPr>
        <w:t xml:space="preserve">ВЛ можно по следующим признакам:</w:t>
      </w:r>
    </w:p>
    <w:p>
      <w:pPr>
        <w:ind w:firstLine="709"/>
        <w:contextualSpacing/>
        <w:jc w:val="both"/>
        <w:rPr>
          <w:sz w:val="18"/>
          <w:szCs w:val="28"/>
        </w:rPr>
      </w:pPr>
    </w:p>
    <w:p>
      <w:pPr>
        <w:pStyle w:val="a7"/>
        <w:numPr>
          <w:numId w:val="11"/>
          <w:ilvl w:val="0"/>
        </w:numPr>
        <w:rPr>
          <w:sz w:val="28"/>
          <w:szCs w:val="28"/>
        </w:rPr>
      </w:pPr>
      <w:r>
        <w:rPr>
          <w:sz w:val="28"/>
          <w:szCs w:val="28"/>
        </w:rPr>
        <w:t xml:space="preserve">Провода ВЛ в сетях с напряжением до 35 </w:t>
      </w:r>
      <w:r>
        <w:rPr>
          <w:sz w:val="28"/>
          <w:szCs w:val="28"/>
        </w:rPr>
        <w:t xml:space="preserve">кВ</w:t>
      </w:r>
      <w:r>
        <w:rPr>
          <w:sz w:val="28"/>
          <w:szCs w:val="28"/>
        </w:rPr>
        <w:t xml:space="preserve"> крепят на изоляторах сверху</w:t>
      </w:r>
      <w:r>
        <w:rPr>
          <w:sz w:val="28"/>
          <w:szCs w:val="28"/>
        </w:rPr>
        <w:t xml:space="preserve">:</w:t>
      </w:r>
    </w:p>
    <w:p>
      <w:pPr>
        <w:pStyle w:val="a7"/>
        <w:ind w:left="1069"/>
        <w:rPr>
          <w:sz w:val="28"/>
          <w:szCs w:val="28"/>
        </w:rPr>
      </w:pPr>
    </w:p>
    <w:p>
      <w:pPr>
        <w:pStyle w:val="a7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314631" cy="2486388"/>
                <wp:effectExtent l="0" t="0" r="635" b="0"/>
                <wp:docPr id="5" name="Рисунок 3" descr="D:\Специалист по ОТ\PISMO\2024\О предупреждении травматизма стор лиц_сент\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Специалист по ОТ\PISMO\2024\О предупреждении травматизма стор лиц_сент\17.jpg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2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3356574" cy="2517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260.99pt;height:195.78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>
      <w:pPr>
        <w:pStyle w:val="a7"/>
        <w:ind w:left="1069"/>
        <w:rPr>
          <w:sz w:val="28"/>
          <w:szCs w:val="28"/>
        </w:rPr>
      </w:pPr>
    </w:p>
    <w:p>
      <w:pPr>
        <w:pStyle w:val="a7"/>
        <w:numPr>
          <w:numId w:val="11"/>
          <w:ilvl w:val="0"/>
        </w:numPr>
        <w:rPr>
          <w:sz w:val="28"/>
          <w:szCs w:val="28"/>
        </w:rPr>
      </w:pPr>
      <w:r>
        <w:rPr>
          <w:sz w:val="28"/>
          <w:szCs w:val="28"/>
        </w:rPr>
        <w:t xml:space="preserve">При напряжении в 35 </w:t>
      </w:r>
      <w:r>
        <w:rPr>
          <w:sz w:val="28"/>
          <w:szCs w:val="28"/>
        </w:rPr>
        <w:t xml:space="preserve">кВ</w:t>
      </w:r>
      <w:r>
        <w:rPr>
          <w:sz w:val="28"/>
          <w:szCs w:val="28"/>
        </w:rPr>
        <w:t xml:space="preserve"> и более провода подвешивают на изоляторах</w:t>
      </w:r>
      <w:r>
        <w:rPr>
          <w:sz w:val="28"/>
          <w:szCs w:val="28"/>
        </w:rPr>
        <w:t xml:space="preserve">:</w:t>
      </w:r>
    </w:p>
    <w:p>
      <w:pPr>
        <w:pStyle w:val="a7"/>
        <w:ind w:left="1069"/>
        <w:rPr>
          <w:sz w:val="20"/>
          <w:szCs w:val="28"/>
        </w:rPr>
      </w:pPr>
    </w:p>
    <w:p>
      <w:pPr>
        <w:pStyle w:val="a7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10202" cy="2560320"/>
                <wp:effectExtent l="0" t="0" r="0" b="0"/>
                <wp:docPr id="6" name="Рисунок 4" descr="D:\Специалист по ОТ\PISMO\2024\О предупреждении травматизма стор лиц_сент\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Специалист по ОТ\PISMO\2024\О предупреждении травматизма стор лиц_сент\18.jpg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3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3449198" cy="25895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268.52pt;height:201.6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</w:p>
    <w:p>
      <w:pPr>
        <w:pStyle w:val="a7"/>
        <w:ind w:left="1069"/>
        <w:rPr>
          <w:sz w:val="28"/>
          <w:szCs w:val="28"/>
        </w:rPr>
      </w:pPr>
    </w:p>
    <w:p>
      <w:pPr>
        <w:pStyle w:val="a7"/>
        <w:numPr>
          <w:numId w:val="11"/>
          <w:ilvl w:val="0"/>
        </w:numPr>
        <w:rPr>
          <w:sz w:val="28"/>
          <w:szCs w:val="28"/>
        </w:rPr>
      </w:pPr>
      <w:r>
        <w:rPr>
          <w:sz w:val="28"/>
          <w:szCs w:val="28"/>
        </w:rPr>
        <w:t xml:space="preserve">Чем больше число изоляторов, тем больше напряжение</w:t>
      </w:r>
      <w:r>
        <w:rPr>
          <w:sz w:val="28"/>
          <w:szCs w:val="28"/>
        </w:rPr>
        <w:t xml:space="preserve">:</w:t>
      </w:r>
    </w:p>
    <w:p>
      <w:pPr>
        <w:pStyle w:val="a7"/>
        <w:ind w:left="1069"/>
        <w:rPr>
          <w:sz w:val="28"/>
          <w:szCs w:val="28"/>
        </w:rPr>
      </w:pPr>
    </w:p>
    <w:p>
      <w:pPr>
        <w:pStyle w:val="a7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300159" cy="2202511"/>
                <wp:effectExtent l="0" t="0" r="0" b="7620"/>
                <wp:docPr id="7" name="Рисунок 5" descr="D:\Специалист по ОТ\PISMO\2024\О предупреждении травматизма стор лиц_сент\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Специалист по ОТ\PISMO\2024\О предупреждении травматизма стор лиц_сент\19.jpg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4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3316114" cy="221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259.86pt;height:173.43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</w:p>
    <w:p>
      <w:pPr>
        <w:jc w:val="both"/>
        <w:rPr>
          <w:sz w:val="28"/>
          <w:szCs w:val="28"/>
        </w:rPr>
        <w:sectPr>
          <w:headerReference w:type="default" r:id="rId10"/>
          <w:headerReference w:type="first" r:id="rId11"/>
          <w:pgSz w:w="11906" w:h="16838"/>
          <w:pgMar w:top="527" w:right="567" w:bottom="851" w:left="1134" w:header="425" w:footer="709" w:gutter="0"/>
          <w:cols w:space="708"/>
          <w:docGrid w:linePitch="360"/>
        </w:sectPr>
      </w:pPr>
    </w:p>
    <w:p>
      <w:pPr>
        <w:jc w:val="both"/>
        <w:rPr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Строительные и грузоподъемные работы в охранных зонах ВЛ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80615" cy="2406650"/>
                <wp:effectExtent l="0" t="0" r="635" b="0"/>
                <wp:docPr id="8" name="Рисунок 1" descr="D:\Специалист по ОТ\PISMO\2024\О предупреждении травматизма стор лиц_сент\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Специалист по ОТ\PISMO\2024\О предупреждении травматизма стор лиц_сент\13.jpg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5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2380615" cy="240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87.45pt;height:189.5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</w:p>
    <w:p>
      <w:pPr>
        <w:tabs>
          <w:tab w:val="left" w:pos="1134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Согласование работ:</w:t>
      </w:r>
    </w:p>
    <w:p>
      <w:pPr>
        <w:pStyle w:val="a7"/>
        <w:numPr>
          <w:numId w:val="7"/>
          <w:ilvl w:val="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 чем приступить к производству работ машинами с грузоподъемными приспособлениями вблизи линии электропередачи руководство предприятия или организации должно издать приказ о порядке безопасного выполнения работ вблизи линий электропередачи и провести инструктаж.</w:t>
      </w:r>
    </w:p>
    <w:p>
      <w:pPr>
        <w:pStyle w:val="a7"/>
        <w:numPr>
          <w:numId w:val="7"/>
          <w:ilvl w:val="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Водитель или механизатор вместе с путевым листом должен получить наряд-допуск на производство работ, согласованный с «Россети Северо-Запад». В этом документе организация, эксплуатирующая воздушные линии электропередачи, дает разрешение на производство работ и определяет условия их производства.</w:t>
      </w:r>
    </w:p>
    <w:p>
      <w:pPr>
        <w:pStyle w:val="a7"/>
        <w:numPr>
          <w:numId w:val="7"/>
          <w:ilvl w:val="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должны выполняться под руководством лица, ответственного по предприятию за безопасное производство работ с грузоподъемными механизмами. Ответственный показывает место установки крана и производит соответствующую запись в вахтенном журнале о разрешении работ.</w:t>
      </w:r>
    </w:p>
    <w:p>
      <w:pPr>
        <w:pStyle w:val="a7"/>
        <w:numPr>
          <w:numId w:val="7"/>
          <w:ilvl w:val="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установке грузоподъемных кранов в охранной зоне воздушной линии электропередачи необходимо снять напряжение с воздушной линии электропередачи.</w:t>
      </w:r>
    </w:p>
    <w:p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Рекомендуется оснастить краны и подъемные механизмы устройством, сигнализирующим об опасном приближении к находящимся под напряжением проводам или устройством, отключающим механизмы при опасном приближении к проводам, находящимся под напряжением.</w:t>
      </w:r>
    </w:p>
    <w:p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Сигнал «</w:t>
      </w:r>
      <w:r>
        <w:rPr>
          <w:sz w:val="28"/>
          <w:szCs w:val="28"/>
        </w:rPr>
        <w:t xml:space="preserve">Стоп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следует выполнить независимо от того, кто его подает.</w:t>
      </w:r>
    </w:p>
    <w:p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строительных работ машин с грузоподъемными механизмами в охранных зонах воздушных линий электропередачи запрещается:</w:t>
      </w:r>
    </w:p>
    <w:p>
      <w:pPr>
        <w:pStyle w:val="a7"/>
        <w:numPr>
          <w:numId w:val="8"/>
          <w:ilvl w:val="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аходиться обслуживающему персоналу на машине вне кабины или защитного козырька;</w:t>
      </w:r>
    </w:p>
    <w:p>
      <w:pPr>
        <w:pStyle w:val="a7"/>
        <w:numPr>
          <w:numId w:val="8"/>
          <w:ilvl w:val="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выполнять ремонтно-профилактические работы на машине;</w:t>
      </w:r>
    </w:p>
    <w:p>
      <w:pPr>
        <w:pStyle w:val="a7"/>
        <w:numPr>
          <w:numId w:val="8"/>
          <w:ilvl w:val="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работать во время грозы или при приближении грозы;</w:t>
      </w:r>
    </w:p>
    <w:p>
      <w:pPr>
        <w:pStyle w:val="a7"/>
        <w:numPr>
          <w:numId w:val="8"/>
          <w:ilvl w:val="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работать в пролетах воздушных линий, имеющих оборванные провода, а также приближаться к опорам, имеющим оборванные провода, и к оборванным проводам, лежащим на земле, на расстояние менее 8 м;</w:t>
      </w:r>
    </w:p>
    <w:p>
      <w:pPr>
        <w:pStyle w:val="a7"/>
        <w:numPr>
          <w:numId w:val="8"/>
          <w:ilvl w:val="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приближаться к дереву, лежащему на проводах на расстояние менее 8 м;</w:t>
      </w:r>
    </w:p>
    <w:p>
      <w:pPr>
        <w:pStyle w:val="a7"/>
        <w:numPr>
          <w:numId w:val="8"/>
          <w:ilvl w:val="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работать на под проводами воздушных линий, на участках, имеющих резко неровный рельеф, а также наезжать на бугры высотой более 1 м;</w:t>
      </w:r>
    </w:p>
    <w:p>
      <w:pPr>
        <w:pStyle w:val="a7"/>
        <w:numPr>
          <w:numId w:val="8"/>
          <w:ilvl w:val="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устанавливать стрелковый кран в охранной зоне линии электропередачи на аутригеры и расцепление стропов с привлечением стропальщика</w:t>
      </w:r>
      <w:r>
        <w:rPr>
          <w:sz w:val="28"/>
          <w:szCs w:val="28"/>
        </w:rPr>
        <w:t xml:space="preserve">.</w:t>
      </w:r>
    </w:p>
    <w:p>
      <w:pPr>
        <w:tabs>
          <w:tab w:val="left" w:pos="1134"/>
        </w:tabs>
        <w:jc w:val="both"/>
        <w:rPr>
          <w:sz w:val="28"/>
          <w:szCs w:val="28"/>
        </w:rPr>
      </w:pPr>
    </w:p>
    <w:p>
      <w:pPr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Земельные работы в охранных зонах КЛ</w:t>
      </w:r>
    </w:p>
    <w:p>
      <w:pPr>
        <w:tabs>
          <w:tab w:val="left" w:pos="1134"/>
        </w:tabs>
        <w:jc w:val="center"/>
        <w:rPr>
          <w:sz w:val="28"/>
          <w:szCs w:val="28"/>
        </w:rPr>
      </w:pPr>
    </w:p>
    <w:p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760" cy="2268855"/>
                <wp:effectExtent l="0" t="0" r="8890" b="0"/>
                <wp:docPr id="9" name="Рисунок 2" descr="D:\Специалист по ОТ\PISMO\2024\О предупреждении травматизма стор лиц_сент\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Специалист по ОТ\PISMO\2024\О предупреждении травматизма стор лиц_сент\14.jpg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6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3286760" cy="226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258.80pt;height:178.6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</w:p>
    <w:p>
      <w:pPr>
        <w:tabs>
          <w:tab w:val="left" w:pos="1134"/>
        </w:tabs>
        <w:jc w:val="center"/>
        <w:rPr>
          <w:sz w:val="28"/>
          <w:szCs w:val="28"/>
        </w:rPr>
      </w:pPr>
    </w:p>
    <w:p>
      <w:pPr>
        <w:tabs>
          <w:tab w:val="left" w:pos="1134"/>
        </w:tabs>
        <w:jc w:val="center"/>
        <w:rPr>
          <w:sz w:val="28"/>
          <w:szCs w:val="28"/>
        </w:rPr>
      </w:pPr>
    </w:p>
    <w:p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Согласование работ:</w:t>
      </w:r>
    </w:p>
    <w:p>
      <w:pPr>
        <w:pStyle w:val="a7"/>
        <w:numPr>
          <w:numId w:val="8"/>
          <w:ilvl w:val="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началом работы бульдозером и экскаватором необходимо получить сведения о подземных коммуникациях.</w:t>
      </w:r>
    </w:p>
    <w:p>
      <w:pPr>
        <w:pStyle w:val="a7"/>
        <w:numPr>
          <w:numId w:val="8"/>
          <w:ilvl w:val="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Земляные работы на глубине более 0,3 метра требуют согласования с сетевой организацией - «Россети Северо-Запад».</w:t>
      </w:r>
    </w:p>
    <w:p>
      <w:pPr>
        <w:pStyle w:val="a7"/>
        <w:numPr>
          <w:numId w:val="8"/>
          <w:ilvl w:val="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Выполнять работы в охранной зоне кабельной линий электропередачи можно только по наряду-допуску организации, в ведении которой находится линия электропередачи и под руководством руководителя работ или мастера.</w:t>
      </w:r>
    </w:p>
    <w:p>
      <w:pPr>
        <w:pStyle w:val="a7"/>
        <w:numPr>
          <w:numId w:val="8"/>
          <w:ilvl w:val="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земляных работ в городах и районных центрах, где сосредоточено большое количество различного рода подземных коммуникаций, недопустимо без предварительного согласования с энергокомпанией и без выезда представителя энергокомпании непосредственно на место проведения работ.</w:t>
      </w:r>
    </w:p>
    <w:p>
      <w:pPr>
        <w:pStyle w:val="a7"/>
        <w:numPr>
          <w:numId w:val="8"/>
          <w:ilvl w:val="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работы бульдозерист обязан выполнять работу и передвигаться по площадке только в местах, указанных производителем работ или мастером, строго придерживаться разбивочных знаков</w:t>
      </w:r>
      <w:r>
        <w:rPr>
          <w:sz w:val="28"/>
          <w:szCs w:val="28"/>
        </w:rPr>
        <w:t xml:space="preserve">.</w:t>
      </w:r>
    </w:p>
    <w:p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земельных работ в охранных зонах кабельных линий электропередачи запрещается укладывать груз на электрические кабели, на краю откоса или траншеи. Падение груза в траншею может повредить кабельную линию</w:t>
      </w:r>
    </w:p>
    <w:p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при проведении земляных работ обнаружен кабель, не указанный в технической документации на производство работ:</w:t>
      </w:r>
    </w:p>
    <w:p>
      <w:pPr>
        <w:pStyle w:val="a7"/>
        <w:numPr>
          <w:numId w:val="8"/>
          <w:ilvl w:val="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немедленно прекратите работы</w:t>
      </w:r>
      <w:r>
        <w:rPr>
          <w:sz w:val="28"/>
          <w:szCs w:val="28"/>
        </w:rPr>
        <w:t xml:space="preserve">;</w:t>
      </w:r>
    </w:p>
    <w:p>
      <w:pPr>
        <w:pStyle w:val="a7"/>
        <w:numPr>
          <w:numId w:val="8"/>
          <w:ilvl w:val="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примите меры к обеспечению сохранности кабеля</w:t>
      </w:r>
      <w:r>
        <w:rPr>
          <w:sz w:val="28"/>
          <w:szCs w:val="28"/>
        </w:rPr>
        <w:t xml:space="preserve">;</w:t>
      </w:r>
    </w:p>
    <w:p>
      <w:pPr>
        <w:pStyle w:val="a7"/>
        <w:numPr>
          <w:numId w:val="8"/>
          <w:ilvl w:val="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сообщите об этом </w:t>
      </w:r>
      <w:r>
        <w:rPr>
          <w:sz w:val="28"/>
          <w:szCs w:val="28"/>
        </w:rPr>
        <w:t xml:space="preserve">в ПАО «Россети Северо-Запад» по телефону бесплатной «горячей линии» 8-800-220-0-220</w:t>
      </w:r>
      <w:r>
        <w:rPr>
          <w:sz w:val="28"/>
          <w:szCs w:val="28"/>
        </w:rPr>
        <w:t xml:space="preserve">, либо органу   исполнительной   власти, уполномоченному на осуществление технического контроля и надзора в электроэнергетике.</w:t>
      </w:r>
    </w:p>
    <w:p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механического повреждения кабельной линии необходимо:</w:t>
      </w:r>
    </w:p>
    <w:p>
      <w:pPr>
        <w:pStyle w:val="a7"/>
        <w:numPr>
          <w:numId w:val="9"/>
          <w:ilvl w:val="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немедленно прекратить земляные работы</w:t>
      </w:r>
      <w:r>
        <w:rPr>
          <w:sz w:val="28"/>
          <w:szCs w:val="28"/>
        </w:rPr>
        <w:t xml:space="preserve">;</w:t>
      </w:r>
    </w:p>
    <w:p>
      <w:pPr>
        <w:pStyle w:val="a7"/>
        <w:numPr>
          <w:numId w:val="9"/>
          <w:ilvl w:val="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удалить на безопасное расстояние людей и технику – не менее чем на 8</w:t>
      </w:r>
      <w:r>
        <w:rPr>
          <w:sz w:val="28"/>
          <w:szCs w:val="28"/>
        </w:rPr>
        <w:t xml:space="preserve"> метров от поврежденного кабеля;</w:t>
      </w:r>
    </w:p>
    <w:p>
      <w:pPr>
        <w:pStyle w:val="a7"/>
        <w:numPr>
          <w:numId w:val="9"/>
          <w:ilvl w:val="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сообщить сетевой организации, владеющей кабельной линией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ПАО «Россети Северо-Запад» по телефону бесплатной «горячей линии» 8-800-220-0-220</w:t>
      </w:r>
      <w:r>
        <w:rPr>
          <w:sz w:val="28"/>
          <w:szCs w:val="28"/>
        </w:rPr>
        <w:t xml:space="preserve">.</w:t>
      </w: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1134"/>
          <w:tab w:val="left" w:pos="219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 услугам населения работают телефоны горячей линии Псковск</w:t>
      </w:r>
      <w:r>
        <w:rPr>
          <w:b/>
          <w:sz w:val="26"/>
          <w:szCs w:val="26"/>
        </w:rPr>
        <w:t xml:space="preserve">ого</w:t>
      </w:r>
      <w:r>
        <w:rPr>
          <w:b/>
          <w:sz w:val="26"/>
          <w:szCs w:val="26"/>
        </w:rPr>
        <w:t xml:space="preserve"> филиал</w:t>
      </w:r>
      <w:r>
        <w:rPr>
          <w:b/>
          <w:sz w:val="26"/>
          <w:szCs w:val="26"/>
        </w:rPr>
        <w:t xml:space="preserve">а</w:t>
      </w:r>
      <w:r>
        <w:rPr>
          <w:b/>
          <w:sz w:val="26"/>
          <w:szCs w:val="26"/>
        </w:rPr>
        <w:t xml:space="preserve"> </w:t>
      </w:r>
    </w:p>
    <w:p>
      <w:pPr>
        <w:tabs>
          <w:tab w:val="left" w:pos="1134"/>
          <w:tab w:val="left" w:pos="219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ПАО «Россети Северо-Запад»: 8-800-220-0-220.</w:t>
      </w:r>
    </w:p>
    <w:p>
      <w:pPr>
        <w:tabs>
          <w:tab w:val="left" w:pos="1134"/>
          <w:tab w:val="left" w:pos="219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Единый телефон службы сп</w:t>
      </w:r>
      <w:r>
        <w:rPr>
          <w:b/>
          <w:sz w:val="26"/>
          <w:szCs w:val="26"/>
        </w:rPr>
        <w:t xml:space="preserve">асения – 01, с мобильного – 112</w:t>
      </w:r>
    </w:p>
    <w:sectPr>
      <w:pgSz w:w="11906" w:h="16838"/>
      <w:pgMar w:top="527" w:right="567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PF Din Text Cond Pro Light">
    <w:panose1 w:val="0200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5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-95526</wp:posOffset>
              </wp:positionV>
              <wp:extent cx="1821600" cy="640800"/>
              <wp:effectExtent l="0" t="0" r="7620" b="6985"/>
              <wp:wrapNone/>
              <wp:docPr id="1" name="Рисунок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  <pic:nvPr/>
                    </pic:nvPicPr>
                    <pic:blipFill>
                      <a:blip r:embed="rId1"/>
                      <a:srcRect/>
                      <a:stretch/>
                    </pic:blipFill>
                    <pic:spPr bwMode="auto">
                      <a:xfrm>
                        <a:off x="0" y="0"/>
                        <a:ext cx="1821600" cy="6408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1312;o:allowoverlap:true;o:allowincell:true;mso-position-horizontal-relative:margin;mso-position-horizontal:left;mso-position-vertical-relative:text;margin-top:-7.52pt;mso-position-vertical:absolute;width:143.43pt;height:50.46pt;mso-wrap-distance-left:9.00pt;mso-wrap-distance-top:0.00pt;mso-wrap-distance-right:9.00pt;mso-wrap-distance-bottom:0.00pt;" stroked="false">
              <v:path textboxrect="0,0,0,0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-61020</wp:posOffset>
              </wp:positionV>
              <wp:extent cx="2419350" cy="678815"/>
              <wp:effectExtent l="0" t="0" r="0" b="0"/>
              <wp:wrapNone/>
              <wp:docPr id="2" name="Поле 3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678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spacing w:line="200" w:lineRule="exact"/>
                            <w:jc w:val="center"/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  <w:t xml:space="preserve">Псковский филиал </w:t>
                          </w:r>
                        </w:p>
                        <w:p>
                          <w:pPr>
                            <w:spacing w:line="200" w:lineRule="exact"/>
                            <w:jc w:val="center"/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  <w:t xml:space="preserve">публичного акционерного общества </w:t>
                          </w:r>
                        </w:p>
                        <w:p>
                          <w:pPr>
                            <w:spacing w:line="200" w:lineRule="exact"/>
                            <w:jc w:val="center"/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  <w:t xml:space="preserve">«</w:t>
                          </w:r>
                          <w:r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  <w:t xml:space="preserve">Россети Северо-Запад</w:t>
                          </w:r>
                          <w:r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  <w:t xml:space="preserve">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63360;o:allowoverlap:true;o:allowincell:false;mso-position-horizontal-relative:margin;mso-position-horizontal:right;mso-position-vertical-relative:text;margin-top:-4.80pt;mso-position-vertical:absolute;width:190.50pt;height:53.45pt;mso-wrap-distance-left:9.00pt;mso-wrap-distance-top:0.00pt;mso-wrap-distance-right:9.00pt;mso-wrap-distance-bottom:0.00pt;v-text-anchor:top;visibility:visible;" filled="f" stroked="f" strokeweight="0.75pt">
              <v:textbox inset="0,0,0,0">
                <w:txbxContent>
                  <w:p>
                    <w:pPr>
                      <w:spacing w:line="200" w:lineRule="exact"/>
                      <w:jc w:val="center"/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</w:pPr>
                    <w:r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  <w:t xml:space="preserve">Псковский филиал </w:t>
                    </w:r>
                  </w:p>
                  <w:p>
                    <w:pPr>
                      <w:spacing w:line="200" w:lineRule="exact"/>
                      <w:jc w:val="center"/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</w:pPr>
                    <w:r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  <w:t xml:space="preserve">публичного акционерного общества </w:t>
                    </w:r>
                  </w:p>
                  <w:p>
                    <w:pPr>
                      <w:spacing w:line="200" w:lineRule="exact"/>
                      <w:jc w:val="center"/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</w:pPr>
                    <w:r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  <w:t xml:space="preserve">«</w:t>
                    </w:r>
                    <w:r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  <w:t xml:space="preserve">Россети Северо-Запад</w:t>
                    </w:r>
                    <w:r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  <w:t xml:space="preserve">»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604877353"/>
      <w:docPartObj>
        <w:docPartGallery w:val="Page Numbers (Top of Page)"/>
        <w:docPartUnique w:val="true"/>
      </w:docPartObj>
    </w:sdtPr>
    <w:sdtContent>
      <w:p>
        <w:pPr>
          <w:pStyle w:val="a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</w:p>
    </w:sdtContent>
  </w:sdt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0" allowOverlap="1">
              <wp:simplePos x="0" y="0"/>
              <wp:positionH relativeFrom="column">
                <wp:posOffset>4008755</wp:posOffset>
              </wp:positionH>
              <wp:positionV relativeFrom="paragraph">
                <wp:posOffset>162560</wp:posOffset>
              </wp:positionV>
              <wp:extent cx="2419350" cy="678815"/>
              <wp:effectExtent l="0" t="0" r="0" b="0"/>
              <wp:wrapNone/>
              <wp:docPr id="3" name="Поле 3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678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spacing w:line="200" w:lineRule="exact"/>
                            <w:jc w:val="center"/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  <w:t xml:space="preserve">Псковский филиал </w:t>
                          </w:r>
                        </w:p>
                        <w:p>
                          <w:pPr>
                            <w:spacing w:line="200" w:lineRule="exact"/>
                            <w:jc w:val="center"/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  <w:t xml:space="preserve">публичного акционерного общества </w:t>
                          </w:r>
                        </w:p>
                        <w:p>
                          <w:pPr>
                            <w:spacing w:line="200" w:lineRule="exact"/>
                            <w:jc w:val="center"/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  <w:t xml:space="preserve">«</w:t>
                          </w:r>
                          <w:r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  <w:t xml:space="preserve">Россети Северо-Запад</w:t>
                          </w:r>
                          <w:r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  <w:t xml:space="preserve">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59264;o:allowoverlap:true;o:allowincell:false;mso-position-horizontal-relative:text;margin-left:315.65pt;mso-position-horizontal:absolute;mso-position-vertical-relative:text;margin-top:12.80pt;mso-position-vertical:absolute;width:190.50pt;height:53.45pt;mso-wrap-distance-left:9.00pt;mso-wrap-distance-top:0.00pt;mso-wrap-distance-right:9.00pt;mso-wrap-distance-bottom:0.00pt;v-text-anchor:top;visibility:visible;" filled="f" stroked="f" strokeweight="0.75pt">
              <v:textbox inset="0,0,0,0">
                <w:txbxContent>
                  <w:p>
                    <w:pPr>
                      <w:spacing w:line="200" w:lineRule="exact"/>
                      <w:jc w:val="center"/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</w:pPr>
                    <w:r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  <w:t xml:space="preserve">Псковский филиал </w:t>
                    </w:r>
                  </w:p>
                  <w:p>
                    <w:pPr>
                      <w:spacing w:line="200" w:lineRule="exact"/>
                      <w:jc w:val="center"/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</w:pPr>
                    <w:r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  <w:t xml:space="preserve">публичного акционерного общества </w:t>
                    </w:r>
                  </w:p>
                  <w:p>
                    <w:pPr>
                      <w:spacing w:line="200" w:lineRule="exact"/>
                      <w:jc w:val="center"/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</w:pPr>
                    <w:r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  <w:t xml:space="preserve">«</w:t>
                    </w:r>
                    <w:r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  <w:t xml:space="preserve">Россети Северо-Запад</w:t>
                    </w:r>
                    <w:r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  <w:t xml:space="preserve">»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1" allowOverlap="1">
              <wp:simplePos x="0" y="0"/>
              <wp:positionH relativeFrom="column">
                <wp:posOffset>302785</wp:posOffset>
              </wp:positionH>
              <wp:positionV relativeFrom="paragraph">
                <wp:posOffset>40999</wp:posOffset>
              </wp:positionV>
              <wp:extent cx="1821600" cy="640800"/>
              <wp:effectExtent l="0" t="0" r="7620" b="6985"/>
              <wp:wrapNone/>
              <wp:docPr id="4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  <pic:nvPr/>
                    </pic:nvPicPr>
                    <pic:blipFill>
                      <a:blip r:embed="rId1"/>
                      <a:srcRect/>
                      <a:stretch/>
                    </pic:blipFill>
                    <pic:spPr bwMode="auto">
                      <a:xfrm>
                        <a:off x="0" y="0"/>
                        <a:ext cx="1821600" cy="6408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251657216;o:allowoverlap:true;o:allowincell:true;mso-position-horizontal-relative:text;margin-left:23.84pt;mso-position-horizontal:absolute;mso-position-vertical-relative:text;margin-top:3.23pt;mso-position-vertical:absolute;width:143.43pt;height:50.46pt;mso-wrap-distance-left:9.00pt;mso-wrap-distance-top:0.00pt;mso-wrap-distance-right:9.00pt;mso-wrap-distance-bottom:0.00pt;" stroked="false">
              <v:path textboxrect="0,0,0,0"/>
              <v:imagedata r:id="rId1" o:title=""/>
            </v:shape>
          </w:pict>
        </mc:Fallback>
      </mc:AlternateContent>
    </w:r>
  </w:p>
  <w:p>
    <w:pPr>
      <w:tabs>
        <w:tab w:val="left" w:pos="4245"/>
        <w:tab w:val="center" w:pos="5102"/>
      </w:tabs>
    </w:pPr>
    <w:r>
      <w:tab/>
    </w:r>
    <w:r>
      <w:tab/>
    </w:r>
  </w:p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8A58B8BE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 w:tplc="8A58B8BE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 w:tplc="A94E9C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 w:tplc="8A58B8BE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 w:tplc="331E5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 w:tplc="8A58B8B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 w:tplc="0419000D">
      <w:start w:val="1"/>
      <w:numFmt w:val="bullet"/>
      <w:lvlText w:val=""/>
      <w:lvlJc w:val="left"/>
      <w:pPr>
        <w:ind w:left="1429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 w:tplc="8A58B8BE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 w:tplc="8A58B8BE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 w:tplc="041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10"/>
  </w:num>
  <w:num w:numId="6">
    <w:abstractNumId w:val="2"/>
  </w:num>
  <w:num w:numId="7">
    <w:abstractNumId w:val="0"/>
  </w:num>
  <w:num w:numId="8">
    <w:abstractNumId w:val="1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qFormat/>
    <w:pPr>
      <w:keepNext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rPr>
      <w:rFonts w:ascii="Tahoma" w:hAnsi="Tahoma" w:cs="Tahoma"/>
      <w:sz w:val="16"/>
      <w:szCs w:val="16"/>
    </w:rPr>
  </w:style>
  <w:style w:type="character" w:styleId="70" w:customStyle="1">
    <w:name w:val="Заголовок 7 Знак"/>
    <w:basedOn w:val="a0"/>
    <w:link w:val="7"/>
    <w:rPr>
      <w:sz w:val="24"/>
    </w:rPr>
  </w:style>
  <w:style w:type="paragraph" w:styleId="a5">
    <w:name w:val="header"/>
    <w:basedOn w:val="a"/>
    <w:link w:val="a6"/>
    <w:uiPriority w:val="99"/>
    <w:pPr>
      <w:widowControl w:val="off"/>
      <w:tabs>
        <w:tab w:val="center" w:pos="4677"/>
        <w:tab w:val="right" w:pos="9355"/>
      </w:tabs>
    </w:pPr>
    <w:rPr>
      <w:sz w:val="20"/>
    </w:rPr>
  </w:style>
  <w:style w:type="character" w:styleId="a6" w:customStyle="1">
    <w:name w:val="Верхний колонтитул Знак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footer"/>
    <w:basedOn w:val="a"/>
    <w:link w:val="a9"/>
    <w:unhideWhenUsed/>
    <w:pPr>
      <w:tabs>
        <w:tab w:val="center" w:pos="4677"/>
        <w:tab w:val="right" w:pos="9355"/>
      </w:tabs>
    </w:pPr>
  </w:style>
  <w:style w:type="character" w:styleId="a9" w:customStyle="1">
    <w:name w:val="Нижний колонтитул Знак"/>
    <w:basedOn w:val="a0"/>
    <w:link w:val="a8"/>
    <w:rPr>
      <w:sz w:val="24"/>
    </w:rPr>
  </w:style>
  <w:style w:type="character" w:styleId="80" w:customStyle="1">
    <w:name w:val="Заголовок 8 Знак"/>
    <w:basedOn w:val="a0"/>
    <w:link w:val="8"/>
    <w:semiHidden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10" w:customStyle="1">
    <w:name w:val="Заголовок 1 Знак"/>
    <w:basedOn w:val="a0"/>
    <w:link w:val="1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table" w:styleId="aa">
    <w:name w:val="Table Grid"/>
    <w:basedOn w:val="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2.jpg"/><Relationship Id="rId13" Type="http://schemas.openxmlformats.org/officeDocument/2006/relationships/image" Target="media/image3.jpg"/><Relationship Id="rId14" Type="http://schemas.openxmlformats.org/officeDocument/2006/relationships/image" Target="media/image4.jpg"/><Relationship Id="rId15" Type="http://schemas.openxmlformats.org/officeDocument/2006/relationships/image" Target="media/image5.jpg"/><Relationship Id="rId16" Type="http://schemas.openxmlformats.org/officeDocument/2006/relationships/image" Target="media/image6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haracters>5507</Characters>
  <CharactersWithSpaces>6460</CharactersWithSpaces>
  <Company>МРСК Северо-Запада</Company>
  <DocSecurity>0</DocSecurity>
  <HyperlinksChanged>false</HyperlinksChanged>
  <Lines>45</Lines>
  <LinksUpToDate>false</LinksUpToDate>
  <Pages>5</Pages>
  <Paragraphs>12</Paragraphs>
  <ScaleCrop>false</ScaleCrop>
  <SharedDoc>false</SharedDoc>
  <Template>бланк протокола без утверждаю</Template>
  <TotalTime>5</TotalTime>
  <Words>965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Поздеева Елена Сергеевна</dc:creator>
  <cp:lastModifiedBy>Поздеева Елена Сергеевна</cp:lastModifiedBy>
  <cp:revision>3</cp:revision>
  <dcterms:created xsi:type="dcterms:W3CDTF">2024-10-23T11:14:00Z</dcterms:created>
  <dcterms:modified xsi:type="dcterms:W3CDTF">2024-10-23T11:31:00Z</dcterms:modified>
</cp:coreProperties>
</file>